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693E" w14:textId="77777777" w:rsidR="00CC6D8C" w:rsidRPr="00082056" w:rsidRDefault="00CC6D8C" w:rsidP="00CC6D8C">
      <w:pPr>
        <w:pStyle w:val="KANONIKH"/>
        <w:spacing w:before="0" w:after="0"/>
        <w:rPr>
          <w:rFonts w:ascii="Bookman Old Style" w:hAnsi="Bookman Old Style"/>
          <w:sz w:val="26"/>
          <w:szCs w:val="26"/>
        </w:rPr>
      </w:pPr>
      <w:bookmarkStart w:id="0" w:name="_Hlk146885330"/>
      <w:r w:rsidRPr="00082056">
        <w:rPr>
          <w:rFonts w:ascii="Bookman Old Style" w:hAnsi="Bookman Old Style"/>
          <w:sz w:val="26"/>
          <w:szCs w:val="26"/>
        </w:rPr>
        <w:t>ΑΝΩΤΑΤΟ ΔΙΚΑΣΤΗΡΙΟ ΚΥΠΡΟΥ</w:t>
      </w:r>
    </w:p>
    <w:p w14:paraId="496133C8" w14:textId="77777777" w:rsidR="00CC6D8C" w:rsidRDefault="00CC6D8C" w:rsidP="00CC6D8C">
      <w:pPr>
        <w:pStyle w:val="KANONIKH"/>
        <w:spacing w:before="0" w:after="0"/>
        <w:rPr>
          <w:rFonts w:ascii="Bookman Old Style" w:hAnsi="Bookman Old Style"/>
          <w:sz w:val="26"/>
          <w:szCs w:val="26"/>
        </w:rPr>
      </w:pPr>
      <w:r w:rsidRPr="00082056">
        <w:rPr>
          <w:rFonts w:ascii="Bookman Old Style" w:hAnsi="Bookman Old Style"/>
          <w:sz w:val="26"/>
          <w:szCs w:val="26"/>
        </w:rPr>
        <w:t>ΔΕΥΤΕΡΟΒΑΘΜΙΑ ΔΙΚΑΙΟΔΟΣΙΑ</w:t>
      </w:r>
    </w:p>
    <w:p w14:paraId="448CAF62" w14:textId="3E8D2EE6" w:rsidR="00CC6D8C" w:rsidRPr="008F6523" w:rsidRDefault="00CC6D8C" w:rsidP="00CC6D8C">
      <w:pPr>
        <w:pStyle w:val="KANONIKH"/>
        <w:spacing w:before="0" w:after="0"/>
        <w:ind w:firstLine="284"/>
        <w:jc w:val="right"/>
        <w:rPr>
          <w:rFonts w:ascii="Bookman Old Style" w:hAnsi="Bookman Old Style"/>
          <w:i/>
          <w:iCs/>
          <w:sz w:val="26"/>
          <w:szCs w:val="26"/>
        </w:rPr>
      </w:pPr>
      <w:r w:rsidRPr="008F6523">
        <w:rPr>
          <w:rFonts w:ascii="Bookman Old Style" w:hAnsi="Bookman Old Style"/>
          <w:i/>
          <w:iCs/>
          <w:sz w:val="26"/>
          <w:szCs w:val="26"/>
        </w:rPr>
        <w:t>(ΠΟΛΙΤΙΚΗ ΕΦΕΣΗ ΑΡ. 1</w:t>
      </w:r>
      <w:r w:rsidR="0030378C" w:rsidRPr="008F6523">
        <w:rPr>
          <w:rFonts w:ascii="Bookman Old Style" w:hAnsi="Bookman Old Style"/>
          <w:i/>
          <w:iCs/>
          <w:sz w:val="26"/>
          <w:szCs w:val="26"/>
        </w:rPr>
        <w:t>34</w:t>
      </w:r>
      <w:r w:rsidRPr="008F6523">
        <w:rPr>
          <w:rFonts w:ascii="Bookman Old Style" w:hAnsi="Bookman Old Style"/>
          <w:i/>
          <w:iCs/>
          <w:sz w:val="26"/>
          <w:szCs w:val="26"/>
        </w:rPr>
        <w:t>/201</w:t>
      </w:r>
      <w:r w:rsidR="0030378C" w:rsidRPr="008F6523">
        <w:rPr>
          <w:rFonts w:ascii="Bookman Old Style" w:hAnsi="Bookman Old Style"/>
          <w:i/>
          <w:iCs/>
          <w:sz w:val="26"/>
          <w:szCs w:val="26"/>
        </w:rPr>
        <w:t>5</w:t>
      </w:r>
      <w:r w:rsidRPr="008F6523">
        <w:rPr>
          <w:rFonts w:ascii="Bookman Old Style" w:hAnsi="Bookman Old Style"/>
          <w:i/>
          <w:iCs/>
          <w:sz w:val="26"/>
          <w:szCs w:val="26"/>
        </w:rPr>
        <w:t>)</w:t>
      </w:r>
    </w:p>
    <w:p w14:paraId="64311805" w14:textId="77777777" w:rsidR="00CC6D8C" w:rsidRPr="008F6523" w:rsidRDefault="00CC6D8C" w:rsidP="00CC6D8C">
      <w:pPr>
        <w:pStyle w:val="KANONIKH"/>
        <w:spacing w:before="0" w:after="0"/>
        <w:ind w:firstLine="284"/>
        <w:jc w:val="right"/>
        <w:rPr>
          <w:rFonts w:ascii="Bookman Old Style" w:hAnsi="Bookman Old Style"/>
          <w:i/>
          <w:iCs/>
          <w:sz w:val="26"/>
          <w:szCs w:val="26"/>
        </w:rPr>
      </w:pPr>
    </w:p>
    <w:p w14:paraId="4A73545A" w14:textId="63AED193" w:rsidR="00CC6D8C" w:rsidRPr="008F6523" w:rsidRDefault="00484CB2" w:rsidP="00CC6D8C">
      <w:pPr>
        <w:pStyle w:val="KANONIKH"/>
        <w:spacing w:before="0" w:after="0"/>
        <w:jc w:val="center"/>
        <w:rPr>
          <w:rFonts w:ascii="Bookman Old Style" w:hAnsi="Bookman Old Style"/>
          <w:sz w:val="26"/>
          <w:szCs w:val="26"/>
        </w:rPr>
      </w:pPr>
      <w:r>
        <w:rPr>
          <w:rFonts w:ascii="Bookman Old Style" w:hAnsi="Bookman Old Style"/>
          <w:sz w:val="26"/>
          <w:szCs w:val="26"/>
        </w:rPr>
        <w:t>8 Νοεμβρίου</w:t>
      </w:r>
      <w:r w:rsidR="00CC6D8C" w:rsidRPr="008F6523">
        <w:rPr>
          <w:rFonts w:ascii="Bookman Old Style" w:hAnsi="Bookman Old Style"/>
          <w:sz w:val="26"/>
          <w:szCs w:val="26"/>
        </w:rPr>
        <w:t>, 2023</w:t>
      </w:r>
    </w:p>
    <w:p w14:paraId="4577E70C" w14:textId="77777777" w:rsidR="00CC6D8C" w:rsidRPr="008F6523" w:rsidRDefault="00CC6D8C" w:rsidP="00CC6D8C">
      <w:pPr>
        <w:pStyle w:val="KANONIKH"/>
        <w:spacing w:before="0" w:after="0"/>
        <w:ind w:firstLine="284"/>
        <w:jc w:val="center"/>
        <w:rPr>
          <w:rFonts w:ascii="Bookman Old Style" w:hAnsi="Bookman Old Style"/>
          <w:sz w:val="26"/>
          <w:szCs w:val="26"/>
        </w:rPr>
      </w:pPr>
    </w:p>
    <w:p w14:paraId="23E795D9" w14:textId="77777777" w:rsidR="00CC6D8C" w:rsidRPr="008F6523" w:rsidRDefault="00CC6D8C" w:rsidP="00CC6D8C">
      <w:pPr>
        <w:pStyle w:val="KANONIKH"/>
        <w:spacing w:before="0" w:after="0"/>
        <w:jc w:val="center"/>
        <w:rPr>
          <w:rFonts w:ascii="Bookman Old Style" w:hAnsi="Bookman Old Style"/>
          <w:sz w:val="26"/>
          <w:szCs w:val="26"/>
        </w:rPr>
      </w:pPr>
      <w:r w:rsidRPr="008F6523">
        <w:rPr>
          <w:rFonts w:ascii="Bookman Old Style" w:hAnsi="Bookman Old Style"/>
          <w:sz w:val="26"/>
          <w:szCs w:val="26"/>
        </w:rPr>
        <w:t>[ΜΑΛΑΧΤΟΣ, ΙΩΑΝΝΙΔΗΣ, ΕΦΡΑΙΜ, Δ/</w:t>
      </w:r>
      <w:proofErr w:type="spellStart"/>
      <w:r w:rsidRPr="008F6523">
        <w:rPr>
          <w:rFonts w:ascii="Bookman Old Style" w:hAnsi="Bookman Old Style"/>
          <w:sz w:val="26"/>
          <w:szCs w:val="26"/>
        </w:rPr>
        <w:t>στές</w:t>
      </w:r>
      <w:proofErr w:type="spellEnd"/>
      <w:r w:rsidRPr="008F6523">
        <w:rPr>
          <w:rFonts w:ascii="Bookman Old Style" w:hAnsi="Bookman Old Style"/>
          <w:sz w:val="26"/>
          <w:szCs w:val="26"/>
        </w:rPr>
        <w:t>]</w:t>
      </w:r>
    </w:p>
    <w:p w14:paraId="066C5B2F" w14:textId="77777777" w:rsidR="00CC6D8C" w:rsidRPr="00082056" w:rsidRDefault="00CC6D8C" w:rsidP="00CC6D8C">
      <w:pPr>
        <w:pStyle w:val="KANONIKH"/>
        <w:spacing w:before="0" w:after="0"/>
        <w:ind w:firstLine="284"/>
        <w:rPr>
          <w:rFonts w:ascii="Bookman Old Style" w:hAnsi="Bookman Old Style"/>
          <w:sz w:val="26"/>
          <w:szCs w:val="26"/>
        </w:rPr>
      </w:pPr>
    </w:p>
    <w:p w14:paraId="05F2DA24" w14:textId="5C587B45" w:rsidR="00CC6D8C" w:rsidRPr="00B73BE7" w:rsidRDefault="000637B2" w:rsidP="00CC6D8C">
      <w:pPr>
        <w:pStyle w:val="1"/>
        <w:spacing w:line="480" w:lineRule="auto"/>
        <w:jc w:val="center"/>
        <w:rPr>
          <w:rFonts w:ascii="Bookman Old Style" w:hAnsi="Bookman Old Style" w:cs="Arial"/>
          <w:bCs/>
          <w:sz w:val="26"/>
          <w:szCs w:val="26"/>
        </w:rPr>
      </w:pPr>
      <w:r>
        <w:rPr>
          <w:rFonts w:ascii="Bookman Old Style" w:hAnsi="Bookman Old Style" w:cs="Arial"/>
          <w:bCs/>
          <w:sz w:val="26"/>
          <w:szCs w:val="26"/>
        </w:rPr>
        <w:t>ΣΑΒΒΑΣ ΣΩΚΡΑΤΟΥΣ,</w:t>
      </w:r>
    </w:p>
    <w:p w14:paraId="50A7562B" w14:textId="71652886" w:rsidR="00CC6D8C" w:rsidRPr="00082056" w:rsidRDefault="000637B2" w:rsidP="00CC6D8C">
      <w:pPr>
        <w:pStyle w:val="1"/>
        <w:spacing w:line="480" w:lineRule="auto"/>
        <w:ind w:firstLine="284"/>
        <w:jc w:val="right"/>
        <w:rPr>
          <w:rFonts w:ascii="Bookman Old Style" w:hAnsi="Bookman Old Style" w:cs="Arial"/>
          <w:bCs/>
          <w:i/>
          <w:sz w:val="26"/>
          <w:szCs w:val="26"/>
        </w:rPr>
      </w:pPr>
      <w:proofErr w:type="spellStart"/>
      <w:r>
        <w:rPr>
          <w:rFonts w:ascii="Bookman Old Style" w:hAnsi="Bookman Old Style" w:cs="Arial"/>
          <w:bCs/>
          <w:i/>
          <w:sz w:val="26"/>
          <w:szCs w:val="26"/>
        </w:rPr>
        <w:t>Εφεσεί</w:t>
      </w:r>
      <w:r w:rsidR="00E76342">
        <w:rPr>
          <w:rFonts w:ascii="Bookman Old Style" w:hAnsi="Bookman Old Style" w:cs="Arial"/>
          <w:bCs/>
          <w:i/>
          <w:sz w:val="26"/>
          <w:szCs w:val="26"/>
        </w:rPr>
        <w:t>ων</w:t>
      </w:r>
      <w:proofErr w:type="spellEnd"/>
      <w:r w:rsidR="00CC6D8C">
        <w:rPr>
          <w:rFonts w:ascii="Bookman Old Style" w:hAnsi="Bookman Old Style" w:cs="Arial"/>
          <w:bCs/>
          <w:i/>
          <w:sz w:val="26"/>
          <w:szCs w:val="26"/>
        </w:rPr>
        <w:t>/Εν</w:t>
      </w:r>
      <w:r>
        <w:rPr>
          <w:rFonts w:ascii="Bookman Old Style" w:hAnsi="Bookman Old Style" w:cs="Arial"/>
          <w:bCs/>
          <w:i/>
          <w:sz w:val="26"/>
          <w:szCs w:val="26"/>
        </w:rPr>
        <w:t>άγ</w:t>
      </w:r>
      <w:r w:rsidR="00E76342">
        <w:rPr>
          <w:rFonts w:ascii="Bookman Old Style" w:hAnsi="Bookman Old Style" w:cs="Arial"/>
          <w:bCs/>
          <w:i/>
          <w:sz w:val="26"/>
          <w:szCs w:val="26"/>
        </w:rPr>
        <w:t>ων</w:t>
      </w:r>
    </w:p>
    <w:p w14:paraId="3EA18736" w14:textId="77777777" w:rsidR="00CC6D8C" w:rsidRPr="00082056" w:rsidRDefault="00CC6D8C" w:rsidP="00CC6D8C">
      <w:pPr>
        <w:pStyle w:val="1"/>
        <w:spacing w:line="480" w:lineRule="auto"/>
        <w:ind w:firstLine="284"/>
        <w:jc w:val="center"/>
        <w:rPr>
          <w:rFonts w:ascii="Bookman Old Style" w:hAnsi="Bookman Old Style" w:cs="Arial"/>
          <w:bCs/>
          <w:sz w:val="26"/>
          <w:szCs w:val="26"/>
        </w:rPr>
      </w:pPr>
      <w:r w:rsidRPr="00082056">
        <w:rPr>
          <w:rFonts w:ascii="Bookman Old Style" w:hAnsi="Bookman Old Style" w:cs="Arial"/>
          <w:bCs/>
          <w:sz w:val="26"/>
          <w:szCs w:val="26"/>
        </w:rPr>
        <w:t>ν.</w:t>
      </w:r>
    </w:p>
    <w:p w14:paraId="55CD096B" w14:textId="77777777" w:rsidR="00CC6D8C" w:rsidRPr="00082056" w:rsidRDefault="00CC6D8C" w:rsidP="00CC6D8C">
      <w:pPr>
        <w:pStyle w:val="1"/>
        <w:spacing w:line="480" w:lineRule="auto"/>
        <w:ind w:left="709" w:firstLine="284"/>
        <w:jc w:val="center"/>
        <w:rPr>
          <w:rFonts w:ascii="Bookman Old Style" w:hAnsi="Bookman Old Style" w:cs="Arial"/>
          <w:bCs/>
          <w:sz w:val="26"/>
          <w:szCs w:val="26"/>
        </w:rPr>
      </w:pPr>
    </w:p>
    <w:p w14:paraId="5FC05E20" w14:textId="77777777" w:rsidR="000637B2" w:rsidRDefault="000637B2" w:rsidP="000637B2">
      <w:pPr>
        <w:pStyle w:val="1"/>
        <w:numPr>
          <w:ilvl w:val="0"/>
          <w:numId w:val="1"/>
        </w:numPr>
        <w:spacing w:line="480" w:lineRule="auto"/>
        <w:ind w:left="2552" w:hanging="425"/>
        <w:rPr>
          <w:rFonts w:ascii="Bookman Old Style" w:hAnsi="Bookman Old Style" w:cs="Arial"/>
          <w:bCs/>
          <w:sz w:val="26"/>
          <w:szCs w:val="26"/>
          <w:lang w:val="en-US"/>
        </w:rPr>
      </w:pPr>
      <w:r>
        <w:rPr>
          <w:rFonts w:ascii="Bookman Old Style" w:hAnsi="Bookman Old Style" w:cs="Arial"/>
          <w:bCs/>
          <w:sz w:val="26"/>
          <w:szCs w:val="26"/>
          <w:lang w:val="en-US"/>
        </w:rPr>
        <w:t>SUPHIRE (VENTURE CAPITAL) LTD,</w:t>
      </w:r>
    </w:p>
    <w:p w14:paraId="3409B4D3" w14:textId="056B2EFF" w:rsidR="00CC6D8C" w:rsidRPr="00D74EC3" w:rsidRDefault="000637B2" w:rsidP="000637B2">
      <w:pPr>
        <w:pStyle w:val="1"/>
        <w:numPr>
          <w:ilvl w:val="0"/>
          <w:numId w:val="1"/>
        </w:numPr>
        <w:spacing w:line="480" w:lineRule="auto"/>
        <w:ind w:left="2552" w:hanging="425"/>
        <w:rPr>
          <w:rFonts w:ascii="Bookman Old Style" w:hAnsi="Bookman Old Style" w:cs="Arial"/>
          <w:bCs/>
          <w:sz w:val="26"/>
          <w:szCs w:val="26"/>
          <w:lang w:val="en-US"/>
        </w:rPr>
      </w:pPr>
      <w:r>
        <w:rPr>
          <w:rFonts w:ascii="Bookman Old Style" w:hAnsi="Bookman Old Style" w:cs="Arial"/>
          <w:bCs/>
          <w:sz w:val="26"/>
          <w:szCs w:val="26"/>
        </w:rPr>
        <w:t>ΙΩΑΝΝΗ ΑΝΔΡΟΝΙΚΟΥ,</w:t>
      </w:r>
    </w:p>
    <w:p w14:paraId="736AC4F6" w14:textId="3A993FA9" w:rsidR="00CC6D8C" w:rsidRPr="00F92A3A" w:rsidRDefault="00CC6D8C" w:rsidP="00CC6D8C">
      <w:pPr>
        <w:pStyle w:val="1"/>
        <w:spacing w:line="480" w:lineRule="auto"/>
        <w:ind w:left="709" w:firstLine="284"/>
        <w:jc w:val="right"/>
        <w:rPr>
          <w:rFonts w:ascii="Bookman Old Style" w:hAnsi="Bookman Old Style" w:cs="Arial"/>
          <w:bCs/>
          <w:i/>
          <w:sz w:val="26"/>
          <w:szCs w:val="26"/>
        </w:rPr>
      </w:pPr>
      <w:r w:rsidRPr="00082056">
        <w:rPr>
          <w:rFonts w:ascii="Bookman Old Style" w:hAnsi="Bookman Old Style" w:cs="Arial"/>
          <w:bCs/>
          <w:i/>
          <w:sz w:val="26"/>
          <w:szCs w:val="26"/>
        </w:rPr>
        <w:t>Ε</w:t>
      </w:r>
      <w:r w:rsidR="000637B2">
        <w:rPr>
          <w:rFonts w:ascii="Bookman Old Style" w:hAnsi="Bookman Old Style" w:cs="Arial"/>
          <w:bCs/>
          <w:i/>
          <w:sz w:val="26"/>
          <w:szCs w:val="26"/>
        </w:rPr>
        <w:t>φεσ</w:t>
      </w:r>
      <w:r w:rsidR="00E76342">
        <w:rPr>
          <w:rFonts w:ascii="Bookman Old Style" w:hAnsi="Bookman Old Style" w:cs="Arial"/>
          <w:bCs/>
          <w:i/>
          <w:sz w:val="26"/>
          <w:szCs w:val="26"/>
        </w:rPr>
        <w:t>ίβλητων</w:t>
      </w:r>
      <w:r w:rsidR="000637B2">
        <w:rPr>
          <w:rFonts w:ascii="Bookman Old Style" w:hAnsi="Bookman Old Style" w:cs="Arial"/>
          <w:bCs/>
          <w:i/>
          <w:sz w:val="26"/>
          <w:szCs w:val="26"/>
        </w:rPr>
        <w:t>/</w:t>
      </w:r>
      <w:proofErr w:type="spellStart"/>
      <w:r w:rsidR="000637B2">
        <w:rPr>
          <w:rFonts w:ascii="Bookman Old Style" w:hAnsi="Bookman Old Style" w:cs="Arial"/>
          <w:bCs/>
          <w:i/>
          <w:sz w:val="26"/>
          <w:szCs w:val="26"/>
        </w:rPr>
        <w:t>Εναγομένων</w:t>
      </w:r>
      <w:proofErr w:type="spellEnd"/>
    </w:p>
    <w:p w14:paraId="6213080D" w14:textId="77777777" w:rsidR="00CC6D8C" w:rsidRPr="00082056" w:rsidRDefault="00CC6D8C" w:rsidP="00CC6D8C">
      <w:pPr>
        <w:pStyle w:val="a"/>
        <w:ind w:left="0" w:firstLine="0"/>
        <w:jc w:val="center"/>
        <w:rPr>
          <w:rFonts w:ascii="Bookman Old Style" w:hAnsi="Bookman Old Style" w:cs="Arial"/>
          <w:sz w:val="26"/>
          <w:szCs w:val="26"/>
          <w:lang w:val="el-GR"/>
        </w:rPr>
      </w:pPr>
      <w:r w:rsidRPr="00082056">
        <w:rPr>
          <w:rFonts w:ascii="Bookman Old Style" w:hAnsi="Bookman Old Style" w:cs="Arial"/>
          <w:sz w:val="26"/>
          <w:szCs w:val="26"/>
          <w:lang w:val="el-GR"/>
        </w:rPr>
        <w:t>_________________________</w:t>
      </w:r>
    </w:p>
    <w:p w14:paraId="0F28D023" w14:textId="3E184222" w:rsidR="00CC6D8C" w:rsidRPr="00886A6E" w:rsidRDefault="00FD0B64" w:rsidP="00CC6D8C">
      <w:pPr>
        <w:spacing w:after="0" w:line="480" w:lineRule="auto"/>
        <w:ind w:right="-873"/>
        <w:rPr>
          <w:rFonts w:ascii="Bookman Old Style" w:hAnsi="Bookman Old Style" w:cs="Arial"/>
          <w:iCs/>
          <w:sz w:val="26"/>
          <w:szCs w:val="26"/>
          <w:lang w:val="el-GR"/>
        </w:rPr>
      </w:pPr>
      <w:r w:rsidRPr="00B00EFB">
        <w:rPr>
          <w:rFonts w:ascii="Bookman Old Style" w:hAnsi="Bookman Old Style" w:cs="Arial"/>
          <w:i/>
          <w:sz w:val="26"/>
          <w:szCs w:val="26"/>
          <w:lang w:val="el-GR"/>
        </w:rPr>
        <w:t xml:space="preserve">Ν. Κληρίδης </w:t>
      </w:r>
      <w:r w:rsidR="00B00EFB" w:rsidRPr="00B00EFB">
        <w:rPr>
          <w:rFonts w:ascii="Bookman Old Style" w:hAnsi="Bookman Old Style" w:cs="Arial"/>
          <w:i/>
          <w:sz w:val="26"/>
          <w:szCs w:val="26"/>
          <w:lang w:val="el-GR"/>
        </w:rPr>
        <w:t xml:space="preserve">για </w:t>
      </w:r>
      <w:proofErr w:type="spellStart"/>
      <w:r w:rsidR="00B00EFB" w:rsidRPr="00B00EFB">
        <w:rPr>
          <w:rFonts w:ascii="Bookman Old Style" w:hAnsi="Bookman Old Style" w:cs="Arial"/>
          <w:i/>
          <w:sz w:val="26"/>
          <w:szCs w:val="26"/>
          <w:lang w:val="en-US"/>
        </w:rPr>
        <w:t>Lefkos</w:t>
      </w:r>
      <w:proofErr w:type="spellEnd"/>
      <w:r w:rsidR="00B00EFB" w:rsidRPr="00B00EFB">
        <w:rPr>
          <w:rFonts w:ascii="Bookman Old Style" w:hAnsi="Bookman Old Style" w:cs="Arial"/>
          <w:i/>
          <w:sz w:val="26"/>
          <w:szCs w:val="26"/>
          <w:lang w:val="el-GR"/>
        </w:rPr>
        <w:t xml:space="preserve"> </w:t>
      </w:r>
      <w:r w:rsidR="00B00EFB">
        <w:rPr>
          <w:rFonts w:ascii="Bookman Old Style" w:hAnsi="Bookman Old Style" w:cs="Arial"/>
          <w:i/>
          <w:sz w:val="26"/>
          <w:szCs w:val="26"/>
          <w:lang w:val="en-US"/>
        </w:rPr>
        <w:t>C</w:t>
      </w:r>
      <w:r w:rsidR="00B00EFB" w:rsidRPr="00B00EFB">
        <w:rPr>
          <w:rFonts w:ascii="Bookman Old Style" w:hAnsi="Bookman Old Style" w:cs="Arial"/>
          <w:i/>
          <w:sz w:val="26"/>
          <w:szCs w:val="26"/>
          <w:lang w:val="en-US"/>
        </w:rPr>
        <w:t>lerides</w:t>
      </w:r>
      <w:r w:rsidR="00B00EFB" w:rsidRPr="00B00EFB">
        <w:rPr>
          <w:rFonts w:ascii="Bookman Old Style" w:hAnsi="Bookman Old Style" w:cs="Arial"/>
          <w:i/>
          <w:sz w:val="26"/>
          <w:szCs w:val="26"/>
          <w:lang w:val="el-GR"/>
        </w:rPr>
        <w:t xml:space="preserve"> &amp; </w:t>
      </w:r>
      <w:r w:rsidR="00B00EFB" w:rsidRPr="00B00EFB">
        <w:rPr>
          <w:rFonts w:ascii="Bookman Old Style" w:hAnsi="Bookman Old Style" w:cs="Arial"/>
          <w:i/>
          <w:sz w:val="26"/>
          <w:szCs w:val="26"/>
          <w:lang w:val="en-US"/>
        </w:rPr>
        <w:t>Sons</w:t>
      </w:r>
      <w:r w:rsidR="00B00EFB" w:rsidRPr="00B00EFB">
        <w:rPr>
          <w:rFonts w:ascii="Bookman Old Style" w:hAnsi="Bookman Old Style" w:cs="Arial"/>
          <w:i/>
          <w:sz w:val="26"/>
          <w:szCs w:val="26"/>
          <w:lang w:val="el-GR"/>
        </w:rPr>
        <w:t xml:space="preserve"> </w:t>
      </w:r>
      <w:r w:rsidR="00B00EFB" w:rsidRPr="00B00EFB">
        <w:rPr>
          <w:rFonts w:ascii="Bookman Old Style" w:hAnsi="Bookman Old Style" w:cs="Arial"/>
          <w:i/>
          <w:sz w:val="26"/>
          <w:szCs w:val="26"/>
          <w:lang w:val="en-US"/>
        </w:rPr>
        <w:t>LLC</w:t>
      </w:r>
      <w:r w:rsidR="00B00EFB" w:rsidRPr="00B00EFB">
        <w:rPr>
          <w:rFonts w:ascii="Bookman Old Style" w:hAnsi="Bookman Old Style" w:cs="Arial"/>
          <w:i/>
          <w:sz w:val="26"/>
          <w:szCs w:val="26"/>
          <w:lang w:val="el-GR"/>
        </w:rPr>
        <w:t xml:space="preserve"> </w:t>
      </w:r>
      <w:r w:rsidR="00886A6E" w:rsidRPr="00B00EFB">
        <w:rPr>
          <w:rFonts w:ascii="Bookman Old Style" w:hAnsi="Bookman Old Style" w:cs="Arial"/>
          <w:i/>
          <w:sz w:val="26"/>
          <w:szCs w:val="26"/>
          <w:lang w:val="el-GR"/>
        </w:rPr>
        <w:t xml:space="preserve">και </w:t>
      </w:r>
      <w:r w:rsidRPr="00B00EFB">
        <w:rPr>
          <w:rFonts w:ascii="Bookman Old Style" w:hAnsi="Bookman Old Style" w:cs="Arial"/>
          <w:i/>
          <w:sz w:val="26"/>
          <w:szCs w:val="26"/>
          <w:lang w:val="el-GR"/>
        </w:rPr>
        <w:t xml:space="preserve"> Κ. Ευσταθίου για Ευστάθιος </w:t>
      </w:r>
      <w:r w:rsidR="00B00EFB" w:rsidRPr="00B00EFB">
        <w:rPr>
          <w:rFonts w:ascii="Bookman Old Style" w:hAnsi="Bookman Old Style" w:cs="Arial"/>
          <w:i/>
          <w:sz w:val="26"/>
          <w:szCs w:val="26"/>
          <w:lang w:val="el-GR"/>
        </w:rPr>
        <w:t xml:space="preserve">     </w:t>
      </w:r>
      <w:r w:rsidRPr="00B00EFB">
        <w:rPr>
          <w:rFonts w:ascii="Bookman Old Style" w:hAnsi="Bookman Old Style" w:cs="Arial"/>
          <w:i/>
          <w:sz w:val="26"/>
          <w:szCs w:val="26"/>
          <w:lang w:val="el-GR"/>
        </w:rPr>
        <w:t>Κ. Ευσταθίου ΔΕΠΕ</w:t>
      </w:r>
      <w:r w:rsidR="0030378C" w:rsidRPr="00B00EFB">
        <w:rPr>
          <w:rFonts w:ascii="Bookman Old Style" w:hAnsi="Bookman Old Style" w:cs="Arial"/>
          <w:i/>
          <w:sz w:val="26"/>
          <w:szCs w:val="26"/>
          <w:lang w:val="el-GR"/>
        </w:rPr>
        <w:t>,</w:t>
      </w:r>
      <w:r w:rsidR="00CC6D8C" w:rsidRPr="00B00EFB">
        <w:rPr>
          <w:rFonts w:ascii="Bookman Old Style" w:hAnsi="Bookman Old Style" w:cs="Arial"/>
          <w:i/>
          <w:sz w:val="26"/>
          <w:szCs w:val="26"/>
          <w:lang w:val="el-GR"/>
        </w:rPr>
        <w:t xml:space="preserve"> </w:t>
      </w:r>
      <w:r w:rsidR="00CC6D8C" w:rsidRPr="00B00EFB">
        <w:rPr>
          <w:rFonts w:ascii="Bookman Old Style" w:hAnsi="Bookman Old Style" w:cs="Arial"/>
          <w:iCs/>
          <w:sz w:val="26"/>
          <w:szCs w:val="26"/>
          <w:lang w:val="el-GR"/>
        </w:rPr>
        <w:t>για τ</w:t>
      </w:r>
      <w:r w:rsidR="000637B2" w:rsidRPr="00B00EFB">
        <w:rPr>
          <w:rFonts w:ascii="Bookman Old Style" w:hAnsi="Bookman Old Style" w:cs="Arial"/>
          <w:iCs/>
          <w:sz w:val="26"/>
          <w:szCs w:val="26"/>
          <w:lang w:val="el-GR"/>
        </w:rPr>
        <w:t xml:space="preserve">ον </w:t>
      </w:r>
      <w:proofErr w:type="spellStart"/>
      <w:r w:rsidR="000637B2" w:rsidRPr="00B00EFB">
        <w:rPr>
          <w:rFonts w:ascii="Bookman Old Style" w:hAnsi="Bookman Old Style" w:cs="Arial"/>
          <w:iCs/>
          <w:sz w:val="26"/>
          <w:szCs w:val="26"/>
          <w:lang w:val="el-GR"/>
        </w:rPr>
        <w:t>Εφεσείοντα</w:t>
      </w:r>
      <w:proofErr w:type="spellEnd"/>
      <w:r w:rsidR="000637B2" w:rsidRPr="00B00EFB">
        <w:rPr>
          <w:rFonts w:ascii="Bookman Old Style" w:hAnsi="Bookman Old Style" w:cs="Arial"/>
          <w:iCs/>
          <w:sz w:val="26"/>
          <w:szCs w:val="26"/>
          <w:lang w:val="el-GR"/>
        </w:rPr>
        <w:t>.</w:t>
      </w:r>
      <w:r w:rsidR="00B02D95">
        <w:rPr>
          <w:rFonts w:ascii="Bookman Old Style" w:hAnsi="Bookman Old Style" w:cs="Arial"/>
          <w:iCs/>
          <w:sz w:val="26"/>
          <w:szCs w:val="26"/>
          <w:lang w:val="el-GR"/>
        </w:rPr>
        <w:t xml:space="preserve"> </w:t>
      </w:r>
      <w:r w:rsidR="00B02D95" w:rsidRPr="00886A6E">
        <w:rPr>
          <w:rFonts w:ascii="Bookman Old Style" w:hAnsi="Bookman Old Style" w:cs="Arial"/>
          <w:iCs/>
          <w:sz w:val="26"/>
          <w:szCs w:val="26"/>
          <w:lang w:val="el-GR"/>
        </w:rPr>
        <w:t xml:space="preserve"> </w:t>
      </w:r>
    </w:p>
    <w:p w14:paraId="2BC59A65" w14:textId="61D9CEC9" w:rsidR="00CC6D8C" w:rsidRPr="00B73BE7" w:rsidRDefault="00FD0B64" w:rsidP="00CC6D8C">
      <w:pPr>
        <w:spacing w:after="0" w:line="480" w:lineRule="auto"/>
        <w:ind w:right="-46"/>
        <w:rPr>
          <w:rFonts w:ascii="Bookman Old Style" w:hAnsi="Bookman Old Style" w:cs="Arial"/>
          <w:iCs/>
          <w:sz w:val="26"/>
          <w:szCs w:val="26"/>
          <w:lang w:val="el-GR"/>
        </w:rPr>
      </w:pPr>
      <w:r>
        <w:rPr>
          <w:rFonts w:ascii="Bookman Old Style" w:hAnsi="Bookman Old Style" w:cs="Arial"/>
          <w:i/>
          <w:sz w:val="26"/>
          <w:szCs w:val="26"/>
          <w:lang w:val="el-GR"/>
        </w:rPr>
        <w:t xml:space="preserve">Ν. Γεωργίου για </w:t>
      </w:r>
      <w:proofErr w:type="spellStart"/>
      <w:r>
        <w:rPr>
          <w:rFonts w:ascii="Bookman Old Style" w:hAnsi="Bookman Old Style" w:cs="Arial"/>
          <w:i/>
          <w:sz w:val="26"/>
          <w:szCs w:val="26"/>
          <w:lang w:val="el-GR"/>
        </w:rPr>
        <w:t>Καλλής</w:t>
      </w:r>
      <w:proofErr w:type="spellEnd"/>
      <w:r>
        <w:rPr>
          <w:rFonts w:ascii="Bookman Old Style" w:hAnsi="Bookman Old Style" w:cs="Arial"/>
          <w:i/>
          <w:sz w:val="26"/>
          <w:szCs w:val="26"/>
          <w:lang w:val="el-GR"/>
        </w:rPr>
        <w:t xml:space="preserve"> &amp; </w:t>
      </w:r>
      <w:proofErr w:type="spellStart"/>
      <w:r>
        <w:rPr>
          <w:rFonts w:ascii="Bookman Old Style" w:hAnsi="Bookman Old Style" w:cs="Arial"/>
          <w:i/>
          <w:sz w:val="26"/>
          <w:szCs w:val="26"/>
          <w:lang w:val="el-GR"/>
        </w:rPr>
        <w:t>Καλλής</w:t>
      </w:r>
      <w:proofErr w:type="spellEnd"/>
      <w:r>
        <w:rPr>
          <w:rFonts w:ascii="Bookman Old Style" w:hAnsi="Bookman Old Style" w:cs="Arial"/>
          <w:i/>
          <w:sz w:val="26"/>
          <w:szCs w:val="26"/>
          <w:lang w:val="el-GR"/>
        </w:rPr>
        <w:t xml:space="preserve"> ΔΕΠΕ</w:t>
      </w:r>
      <w:r w:rsidR="0030378C">
        <w:rPr>
          <w:rFonts w:ascii="Bookman Old Style" w:hAnsi="Bookman Old Style" w:cs="Arial"/>
          <w:i/>
          <w:sz w:val="26"/>
          <w:szCs w:val="26"/>
          <w:lang w:val="el-GR"/>
        </w:rPr>
        <w:t>,</w:t>
      </w:r>
      <w:r w:rsidR="00CC6D8C">
        <w:rPr>
          <w:rFonts w:ascii="Bookman Old Style" w:hAnsi="Bookman Old Style" w:cs="Arial"/>
          <w:i/>
          <w:sz w:val="26"/>
          <w:szCs w:val="26"/>
          <w:lang w:val="el-GR"/>
        </w:rPr>
        <w:t xml:space="preserve"> </w:t>
      </w:r>
      <w:r w:rsidR="00CC6D8C" w:rsidRPr="00B73BE7">
        <w:rPr>
          <w:rFonts w:ascii="Bookman Old Style" w:hAnsi="Bookman Old Style" w:cs="Arial"/>
          <w:iCs/>
          <w:sz w:val="26"/>
          <w:szCs w:val="26"/>
          <w:lang w:val="el-GR"/>
        </w:rPr>
        <w:t xml:space="preserve">για </w:t>
      </w:r>
      <w:r w:rsidR="000637B2">
        <w:rPr>
          <w:rFonts w:ascii="Bookman Old Style" w:hAnsi="Bookman Old Style" w:cs="Arial"/>
          <w:iCs/>
          <w:sz w:val="26"/>
          <w:szCs w:val="26"/>
          <w:lang w:val="el-GR"/>
        </w:rPr>
        <w:t>τους Εφεσίβλητους</w:t>
      </w:r>
      <w:r w:rsidR="00CC6D8C" w:rsidRPr="00B73BE7">
        <w:rPr>
          <w:rFonts w:ascii="Bookman Old Style" w:hAnsi="Bookman Old Style" w:cs="Arial"/>
          <w:iCs/>
          <w:sz w:val="26"/>
          <w:szCs w:val="26"/>
          <w:lang w:val="el-GR"/>
        </w:rPr>
        <w:t>.</w:t>
      </w:r>
    </w:p>
    <w:p w14:paraId="56C0D9B3" w14:textId="77777777" w:rsidR="00CC6D8C" w:rsidRPr="00082056" w:rsidRDefault="00CC6D8C" w:rsidP="00CC6D8C">
      <w:pPr>
        <w:pStyle w:val="a"/>
        <w:ind w:left="0" w:firstLine="0"/>
        <w:jc w:val="center"/>
        <w:rPr>
          <w:rFonts w:ascii="Bookman Old Style" w:hAnsi="Bookman Old Style" w:cs="Arial"/>
          <w:sz w:val="26"/>
          <w:szCs w:val="26"/>
          <w:lang w:val="el-GR"/>
        </w:rPr>
      </w:pPr>
      <w:r w:rsidRPr="00082056">
        <w:rPr>
          <w:rFonts w:ascii="Bookman Old Style" w:hAnsi="Bookman Old Style" w:cs="Arial"/>
          <w:sz w:val="26"/>
          <w:szCs w:val="26"/>
          <w:lang w:val="el-GR"/>
        </w:rPr>
        <w:t>_________________________</w:t>
      </w:r>
    </w:p>
    <w:p w14:paraId="3F6C8D08" w14:textId="77777777" w:rsidR="00CC6D8C" w:rsidRDefault="00CC6D8C" w:rsidP="00CC6D8C">
      <w:pPr>
        <w:pStyle w:val="0"/>
        <w:spacing w:line="480" w:lineRule="auto"/>
        <w:ind w:left="0" w:firstLine="284"/>
      </w:pPr>
      <w:r>
        <w:rPr>
          <w:b/>
        </w:rPr>
        <w:t>ΜΑΛΑΧΤΟΣ</w:t>
      </w:r>
      <w:r w:rsidRPr="00134FB4">
        <w:rPr>
          <w:b/>
        </w:rPr>
        <w:t>, Δ.</w:t>
      </w:r>
      <w:r w:rsidRPr="00E0399C">
        <w:t xml:space="preserve">:   </w:t>
      </w:r>
      <w:r>
        <w:t>Η</w:t>
      </w:r>
      <w:r w:rsidRPr="00621310">
        <w:t xml:space="preserve"> </w:t>
      </w:r>
      <w:r>
        <w:t>α</w:t>
      </w:r>
      <w:r w:rsidRPr="00621310">
        <w:t>πόφαση του Δικαστηρίου</w:t>
      </w:r>
      <w:r>
        <w:t xml:space="preserve"> είναι ομόφωνη και</w:t>
      </w:r>
      <w:r w:rsidRPr="00621310">
        <w:t xml:space="preserve"> θα δ</w:t>
      </w:r>
      <w:r>
        <w:t>οθεί από τον</w:t>
      </w:r>
      <w:r w:rsidRPr="00621310">
        <w:t xml:space="preserve"> Ιωαννίδη, Δ.</w:t>
      </w:r>
    </w:p>
    <w:p w14:paraId="426B400D" w14:textId="77777777" w:rsidR="00CC6D8C" w:rsidRPr="00726FA1" w:rsidRDefault="00CC6D8C" w:rsidP="00CC6D8C">
      <w:pPr>
        <w:pStyle w:val="0"/>
        <w:spacing w:line="480" w:lineRule="auto"/>
      </w:pPr>
      <w:r>
        <w:t>_______________________</w:t>
      </w:r>
    </w:p>
    <w:p w14:paraId="27850BE4" w14:textId="77777777" w:rsidR="00CC6D8C" w:rsidRDefault="00CC6D8C" w:rsidP="00CC6D8C">
      <w:pPr>
        <w:pStyle w:val="KANONIKH"/>
        <w:spacing w:before="0" w:after="0"/>
        <w:ind w:firstLine="284"/>
        <w:jc w:val="center"/>
        <w:rPr>
          <w:rFonts w:ascii="Bookman Old Style" w:hAnsi="Bookman Old Style"/>
          <w:b/>
          <w:bCs w:val="0"/>
          <w:kern w:val="0"/>
          <w:sz w:val="26"/>
          <w:szCs w:val="26"/>
          <w:u w:val="single"/>
        </w:rPr>
      </w:pPr>
      <w:r w:rsidRPr="00082056">
        <w:rPr>
          <w:rFonts w:ascii="Bookman Old Style" w:hAnsi="Bookman Old Style"/>
          <w:b/>
          <w:bCs w:val="0"/>
          <w:kern w:val="0"/>
          <w:sz w:val="26"/>
          <w:szCs w:val="26"/>
          <w:u w:val="single"/>
        </w:rPr>
        <w:lastRenderedPageBreak/>
        <w:t xml:space="preserve">Α Π Ο Φ Α Σ Η </w:t>
      </w:r>
    </w:p>
    <w:p w14:paraId="3625E326" w14:textId="77777777" w:rsidR="00CC6D8C" w:rsidRPr="00082056" w:rsidRDefault="00CC6D8C" w:rsidP="00CC6D8C">
      <w:pPr>
        <w:pStyle w:val="0"/>
        <w:spacing w:line="480" w:lineRule="auto"/>
        <w:ind w:firstLine="284"/>
        <w:rPr>
          <w:rFonts w:ascii="Bookman Old Style" w:hAnsi="Bookman Old Style"/>
          <w:sz w:val="26"/>
          <w:szCs w:val="26"/>
        </w:rPr>
      </w:pPr>
    </w:p>
    <w:p w14:paraId="63CA6312" w14:textId="38602724" w:rsidR="00D255AF" w:rsidRDefault="00CC6D8C" w:rsidP="0030378C">
      <w:pPr>
        <w:spacing w:after="0" w:line="480" w:lineRule="auto"/>
        <w:ind w:firstLine="284"/>
        <w:jc w:val="both"/>
        <w:rPr>
          <w:rFonts w:ascii="Bookman Old Style" w:hAnsi="Bookman Old Style" w:cs="Arial"/>
          <w:sz w:val="26"/>
          <w:szCs w:val="26"/>
          <w:lang w:val="el-GR"/>
        </w:rPr>
      </w:pPr>
      <w:r w:rsidRPr="00082056">
        <w:rPr>
          <w:rFonts w:ascii="Bookman Old Style" w:hAnsi="Bookman Old Style" w:cs="Arial"/>
          <w:b/>
          <w:sz w:val="26"/>
          <w:szCs w:val="26"/>
          <w:lang w:val="el-GR"/>
        </w:rPr>
        <w:t>ΙΩΑΝΝΙΔΗΣ, Δ.</w:t>
      </w:r>
      <w:r w:rsidRPr="00082056">
        <w:rPr>
          <w:rFonts w:ascii="Bookman Old Style" w:hAnsi="Bookman Old Style" w:cs="Arial"/>
          <w:sz w:val="26"/>
          <w:szCs w:val="26"/>
          <w:lang w:val="el-GR"/>
        </w:rPr>
        <w:t xml:space="preserve">: </w:t>
      </w:r>
      <w:bookmarkEnd w:id="0"/>
      <w:r w:rsidR="00C7305A" w:rsidRPr="00C7305A">
        <w:rPr>
          <w:rFonts w:ascii="Bookman Old Style" w:hAnsi="Bookman Old Style" w:cs="Arial"/>
          <w:sz w:val="26"/>
          <w:szCs w:val="26"/>
          <w:lang w:val="el-GR"/>
        </w:rPr>
        <w:t xml:space="preserve"> </w:t>
      </w:r>
      <w:r w:rsidR="00D255AF">
        <w:rPr>
          <w:rFonts w:ascii="Bookman Old Style" w:hAnsi="Bookman Old Style" w:cs="Arial"/>
          <w:sz w:val="26"/>
          <w:szCs w:val="26"/>
          <w:lang w:val="el-GR"/>
        </w:rPr>
        <w:t xml:space="preserve">Ο </w:t>
      </w:r>
      <w:proofErr w:type="spellStart"/>
      <w:r w:rsidR="00D255AF">
        <w:rPr>
          <w:rFonts w:ascii="Bookman Old Style" w:hAnsi="Bookman Old Style" w:cs="Arial"/>
          <w:sz w:val="26"/>
          <w:szCs w:val="26"/>
          <w:lang w:val="el-GR"/>
        </w:rPr>
        <w:t>εφεσείων</w:t>
      </w:r>
      <w:proofErr w:type="spellEnd"/>
      <w:r w:rsidR="00D255AF">
        <w:rPr>
          <w:rFonts w:ascii="Bookman Old Style" w:hAnsi="Bookman Old Style" w:cs="Arial"/>
          <w:sz w:val="26"/>
          <w:szCs w:val="26"/>
          <w:lang w:val="el-GR"/>
        </w:rPr>
        <w:t xml:space="preserve">, με γενικά οπισθογραφημένο κλητήριο ένταλμα που καταχώρισε </w:t>
      </w:r>
      <w:r w:rsidR="002A4D1B">
        <w:rPr>
          <w:rFonts w:ascii="Bookman Old Style" w:hAnsi="Bookman Old Style" w:cs="Arial"/>
          <w:sz w:val="26"/>
          <w:szCs w:val="26"/>
          <w:lang w:val="el-GR"/>
        </w:rPr>
        <w:t xml:space="preserve">στις 2.6.2008, </w:t>
      </w:r>
      <w:r w:rsidR="00D255AF">
        <w:rPr>
          <w:rFonts w:ascii="Bookman Old Style" w:hAnsi="Bookman Old Style" w:cs="Arial"/>
          <w:sz w:val="26"/>
          <w:szCs w:val="26"/>
          <w:lang w:val="el-GR"/>
        </w:rPr>
        <w:t>στο Επαρχιακό Δικαστήριο Λευκωσίας, αξίωνε εναντίον των εφεσίβλητων, αλληλεγγύως και/ή κεχωρισμένως, το ποσό των ΛΚ 175.000 και/ή το ισόποσο σε ευρώ (€299,005.25), ποσό το οποίο κατέβαλε για</w:t>
      </w:r>
      <w:r w:rsidR="007A3811">
        <w:rPr>
          <w:rFonts w:ascii="Bookman Old Style" w:hAnsi="Bookman Old Style" w:cs="Arial"/>
          <w:sz w:val="26"/>
          <w:szCs w:val="26"/>
          <w:lang w:val="el-GR"/>
        </w:rPr>
        <w:t xml:space="preserve"> την αγορά</w:t>
      </w:r>
      <w:r w:rsidR="00D255AF">
        <w:rPr>
          <w:rFonts w:ascii="Bookman Old Style" w:hAnsi="Bookman Old Style" w:cs="Arial"/>
          <w:sz w:val="26"/>
          <w:szCs w:val="26"/>
          <w:lang w:val="el-GR"/>
        </w:rPr>
        <w:t xml:space="preserve"> 175.000 μετοχών «</w:t>
      </w:r>
      <w:r w:rsidR="00D255AF" w:rsidRPr="00D255AF">
        <w:rPr>
          <w:rFonts w:ascii="Bookman Old Style" w:hAnsi="Bookman Old Style" w:cs="Arial"/>
          <w:i/>
          <w:iCs/>
          <w:sz w:val="26"/>
          <w:szCs w:val="26"/>
          <w:lang w:val="el-GR"/>
        </w:rPr>
        <w:t xml:space="preserve">οι οποίες </w:t>
      </w:r>
      <w:proofErr w:type="spellStart"/>
      <w:r w:rsidR="00D255AF" w:rsidRPr="00D255AF">
        <w:rPr>
          <w:rFonts w:ascii="Bookman Old Style" w:hAnsi="Bookman Old Style" w:cs="Arial"/>
          <w:i/>
          <w:iCs/>
          <w:sz w:val="26"/>
          <w:szCs w:val="26"/>
          <w:lang w:val="el-GR"/>
        </w:rPr>
        <w:t>εξεδόθησαν</w:t>
      </w:r>
      <w:proofErr w:type="spellEnd"/>
      <w:r w:rsidR="00D255AF" w:rsidRPr="00D255AF">
        <w:rPr>
          <w:rFonts w:ascii="Bookman Old Style" w:hAnsi="Bookman Old Style" w:cs="Arial"/>
          <w:i/>
          <w:iCs/>
          <w:sz w:val="26"/>
          <w:szCs w:val="26"/>
          <w:lang w:val="el-GR"/>
        </w:rPr>
        <w:t xml:space="preserve"> και/ή </w:t>
      </w:r>
      <w:proofErr w:type="spellStart"/>
      <w:r w:rsidR="00D255AF" w:rsidRPr="00D255AF">
        <w:rPr>
          <w:rFonts w:ascii="Bookman Old Style" w:hAnsi="Bookman Old Style" w:cs="Arial"/>
          <w:i/>
          <w:iCs/>
          <w:sz w:val="26"/>
          <w:szCs w:val="26"/>
          <w:lang w:val="el-GR"/>
        </w:rPr>
        <w:t>παρεδόθησαν</w:t>
      </w:r>
      <w:proofErr w:type="spellEnd"/>
      <w:r w:rsidR="00D255AF" w:rsidRPr="00D255AF">
        <w:rPr>
          <w:rFonts w:ascii="Bookman Old Style" w:hAnsi="Bookman Old Style" w:cs="Arial"/>
          <w:i/>
          <w:iCs/>
          <w:sz w:val="26"/>
          <w:szCs w:val="26"/>
          <w:lang w:val="el-GR"/>
        </w:rPr>
        <w:t xml:space="preserve"> κατά ή περί την 10.5.2000 από τους </w:t>
      </w:r>
      <w:proofErr w:type="spellStart"/>
      <w:r w:rsidR="00D255AF" w:rsidRPr="00D255AF">
        <w:rPr>
          <w:rFonts w:ascii="Bookman Old Style" w:hAnsi="Bookman Old Style" w:cs="Arial"/>
          <w:i/>
          <w:iCs/>
          <w:sz w:val="26"/>
          <w:szCs w:val="26"/>
          <w:lang w:val="el-GR"/>
        </w:rPr>
        <w:t>εναγομένους</w:t>
      </w:r>
      <w:proofErr w:type="spellEnd"/>
      <w:r w:rsidR="00D255AF" w:rsidRPr="00D255AF">
        <w:rPr>
          <w:rFonts w:ascii="Bookman Old Style" w:hAnsi="Bookman Old Style" w:cs="Arial"/>
          <w:i/>
          <w:iCs/>
          <w:sz w:val="26"/>
          <w:szCs w:val="26"/>
          <w:lang w:val="el-GR"/>
        </w:rPr>
        <w:t xml:space="preserve"> προς τον ενάγοντα, υπό τη ρητή προϋπόθεση και/ή κατόπιν παραστάσεων των </w:t>
      </w:r>
      <w:proofErr w:type="spellStart"/>
      <w:r w:rsidR="00D255AF" w:rsidRPr="00D255AF">
        <w:rPr>
          <w:rFonts w:ascii="Bookman Old Style" w:hAnsi="Bookman Old Style" w:cs="Arial"/>
          <w:i/>
          <w:iCs/>
          <w:sz w:val="26"/>
          <w:szCs w:val="26"/>
          <w:lang w:val="el-GR"/>
        </w:rPr>
        <w:t>εναγομένων</w:t>
      </w:r>
      <w:proofErr w:type="spellEnd"/>
      <w:r w:rsidR="00D255AF" w:rsidRPr="00D255AF">
        <w:rPr>
          <w:rFonts w:ascii="Bookman Old Style" w:hAnsi="Bookman Old Style" w:cs="Arial"/>
          <w:i/>
          <w:iCs/>
          <w:sz w:val="26"/>
          <w:szCs w:val="26"/>
          <w:lang w:val="el-GR"/>
        </w:rPr>
        <w:t xml:space="preserve"> ότι οι μετοχές θα </w:t>
      </w:r>
      <w:proofErr w:type="spellStart"/>
      <w:r w:rsidR="00D255AF" w:rsidRPr="00D255AF">
        <w:rPr>
          <w:rFonts w:ascii="Bookman Old Style" w:hAnsi="Bookman Old Style" w:cs="Arial"/>
          <w:i/>
          <w:iCs/>
          <w:sz w:val="26"/>
          <w:szCs w:val="26"/>
          <w:lang w:val="el-GR"/>
        </w:rPr>
        <w:t>εισήγοντο</w:t>
      </w:r>
      <w:proofErr w:type="spellEnd"/>
      <w:r w:rsidR="00D255AF" w:rsidRPr="00D255AF">
        <w:rPr>
          <w:rFonts w:ascii="Bookman Old Style" w:hAnsi="Bookman Old Style" w:cs="Arial"/>
          <w:i/>
          <w:iCs/>
          <w:sz w:val="26"/>
          <w:szCs w:val="26"/>
          <w:lang w:val="el-GR"/>
        </w:rPr>
        <w:t xml:space="preserve"> εις το </w:t>
      </w:r>
      <w:proofErr w:type="spellStart"/>
      <w:r w:rsidR="00D255AF" w:rsidRPr="00D255AF">
        <w:rPr>
          <w:rFonts w:ascii="Bookman Old Style" w:hAnsi="Bookman Old Style" w:cs="Arial"/>
          <w:i/>
          <w:iCs/>
          <w:sz w:val="26"/>
          <w:szCs w:val="26"/>
          <w:lang w:val="el-GR"/>
        </w:rPr>
        <w:t>Χρηματιστήριον</w:t>
      </w:r>
      <w:proofErr w:type="spellEnd"/>
      <w:r w:rsidR="00D255AF" w:rsidRPr="00D255AF">
        <w:rPr>
          <w:rFonts w:ascii="Bookman Old Style" w:hAnsi="Bookman Old Style" w:cs="Arial"/>
          <w:i/>
          <w:iCs/>
          <w:sz w:val="26"/>
          <w:szCs w:val="26"/>
          <w:lang w:val="el-GR"/>
        </w:rPr>
        <w:t xml:space="preserve"> Αξιών Κύπρου, πράγμα το οποίο ουδέποτε </w:t>
      </w:r>
      <w:proofErr w:type="spellStart"/>
      <w:r w:rsidR="00D255AF" w:rsidRPr="00D255AF">
        <w:rPr>
          <w:rFonts w:ascii="Bookman Old Style" w:hAnsi="Bookman Old Style" w:cs="Arial"/>
          <w:i/>
          <w:iCs/>
          <w:sz w:val="26"/>
          <w:szCs w:val="26"/>
          <w:lang w:val="el-GR"/>
        </w:rPr>
        <w:t>έλαβεν</w:t>
      </w:r>
      <w:proofErr w:type="spellEnd"/>
      <w:r w:rsidR="00D255AF" w:rsidRPr="00D255AF">
        <w:rPr>
          <w:rFonts w:ascii="Bookman Old Style" w:hAnsi="Bookman Old Style" w:cs="Arial"/>
          <w:i/>
          <w:iCs/>
          <w:sz w:val="26"/>
          <w:szCs w:val="26"/>
          <w:lang w:val="el-GR"/>
        </w:rPr>
        <w:t xml:space="preserve"> </w:t>
      </w:r>
      <w:proofErr w:type="spellStart"/>
      <w:r w:rsidR="00D255AF" w:rsidRPr="00D255AF">
        <w:rPr>
          <w:rFonts w:ascii="Bookman Old Style" w:hAnsi="Bookman Old Style" w:cs="Arial"/>
          <w:i/>
          <w:iCs/>
          <w:sz w:val="26"/>
          <w:szCs w:val="26"/>
          <w:lang w:val="el-GR"/>
        </w:rPr>
        <w:t>χώραν</w:t>
      </w:r>
      <w:proofErr w:type="spellEnd"/>
      <w:r w:rsidR="00D255AF" w:rsidRPr="00D255AF">
        <w:rPr>
          <w:rFonts w:ascii="Bookman Old Style" w:hAnsi="Bookman Old Style" w:cs="Arial"/>
          <w:i/>
          <w:iCs/>
          <w:sz w:val="26"/>
          <w:szCs w:val="26"/>
          <w:lang w:val="el-GR"/>
        </w:rPr>
        <w:t>»</w:t>
      </w:r>
      <w:r w:rsidR="00D255AF">
        <w:rPr>
          <w:rFonts w:ascii="Bookman Old Style" w:hAnsi="Bookman Old Style" w:cs="Arial"/>
          <w:sz w:val="26"/>
          <w:szCs w:val="26"/>
          <w:lang w:val="el-GR"/>
        </w:rPr>
        <w:t>. Αξίωνε ακόμη αποζημιώσεις για παράβαση συμφωνίας</w:t>
      </w:r>
      <w:r w:rsidR="008F6523" w:rsidRPr="008F6523">
        <w:rPr>
          <w:rFonts w:ascii="Bookman Old Style" w:hAnsi="Bookman Old Style" w:cs="Arial"/>
          <w:sz w:val="26"/>
          <w:szCs w:val="26"/>
          <w:lang w:val="el-GR"/>
        </w:rPr>
        <w:t>,</w:t>
      </w:r>
      <w:r w:rsidR="008F6523">
        <w:rPr>
          <w:rFonts w:ascii="Bookman Old Style" w:hAnsi="Bookman Old Style" w:cs="Arial"/>
          <w:sz w:val="26"/>
          <w:szCs w:val="26"/>
          <w:lang w:val="el-GR"/>
        </w:rPr>
        <w:t xml:space="preserve"> </w:t>
      </w:r>
      <w:r w:rsidR="00D255AF">
        <w:rPr>
          <w:rFonts w:ascii="Bookman Old Style" w:hAnsi="Bookman Old Style" w:cs="Arial"/>
          <w:sz w:val="26"/>
          <w:szCs w:val="26"/>
          <w:lang w:val="el-GR"/>
        </w:rPr>
        <w:t>για δόλο</w:t>
      </w:r>
      <w:r w:rsidR="00484CB2">
        <w:rPr>
          <w:rFonts w:ascii="Bookman Old Style" w:hAnsi="Bookman Old Style" w:cs="Arial"/>
          <w:sz w:val="26"/>
          <w:szCs w:val="26"/>
          <w:lang w:val="el-GR"/>
        </w:rPr>
        <w:t>, απάτη, κλπ</w:t>
      </w:r>
      <w:r w:rsidR="00D255AF">
        <w:rPr>
          <w:rFonts w:ascii="Bookman Old Style" w:hAnsi="Bookman Old Style" w:cs="Arial"/>
          <w:sz w:val="26"/>
          <w:szCs w:val="26"/>
          <w:lang w:val="el-GR"/>
        </w:rPr>
        <w:t xml:space="preserve">. </w:t>
      </w:r>
    </w:p>
    <w:p w14:paraId="629BB9FC" w14:textId="77777777" w:rsidR="00D255AF" w:rsidRDefault="00D255AF" w:rsidP="0030378C">
      <w:pPr>
        <w:spacing w:after="0" w:line="480" w:lineRule="auto"/>
        <w:ind w:firstLine="284"/>
        <w:jc w:val="both"/>
        <w:rPr>
          <w:rFonts w:ascii="Bookman Old Style" w:hAnsi="Bookman Old Style" w:cs="Arial"/>
          <w:sz w:val="26"/>
          <w:szCs w:val="26"/>
          <w:lang w:val="el-GR"/>
        </w:rPr>
      </w:pPr>
    </w:p>
    <w:p w14:paraId="2DD32DC4" w14:textId="5BCA5576" w:rsidR="009B5069" w:rsidRDefault="00D255AF" w:rsidP="00886A6E">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Στην Έκθεση Απαίτησης, η οποία καταχωρίστηκε στη συνέχεια, γινόταν αναφορά πως οι εφεσίβ</w:t>
      </w:r>
      <w:r w:rsidR="009B5069">
        <w:rPr>
          <w:rFonts w:ascii="Bookman Old Style" w:hAnsi="Bookman Old Style" w:cs="Arial"/>
          <w:sz w:val="26"/>
          <w:szCs w:val="26"/>
          <w:lang w:val="el-GR"/>
        </w:rPr>
        <w:t>λ</w:t>
      </w:r>
      <w:r>
        <w:rPr>
          <w:rFonts w:ascii="Bookman Old Style" w:hAnsi="Bookman Old Style" w:cs="Arial"/>
          <w:sz w:val="26"/>
          <w:szCs w:val="26"/>
          <w:lang w:val="el-GR"/>
        </w:rPr>
        <w:t xml:space="preserve">ητοι είχαν ενθαρρύνει και/ή παροτρύνει τον </w:t>
      </w:r>
      <w:proofErr w:type="spellStart"/>
      <w:r>
        <w:rPr>
          <w:rFonts w:ascii="Bookman Old Style" w:hAnsi="Bookman Old Style" w:cs="Arial"/>
          <w:sz w:val="26"/>
          <w:szCs w:val="26"/>
          <w:lang w:val="el-GR"/>
        </w:rPr>
        <w:t>εφεσείοντα</w:t>
      </w:r>
      <w:proofErr w:type="spellEnd"/>
      <w:r>
        <w:rPr>
          <w:rFonts w:ascii="Bookman Old Style" w:hAnsi="Bookman Old Style" w:cs="Arial"/>
          <w:sz w:val="26"/>
          <w:szCs w:val="26"/>
          <w:lang w:val="el-GR"/>
        </w:rPr>
        <w:t xml:space="preserve"> να αγοράσει μετοχές και/ή τίτλους μετοχών της εφεσίβλητης 1 </w:t>
      </w:r>
      <w:r w:rsidRPr="009B5069">
        <w:rPr>
          <w:rFonts w:ascii="Bookman Old Style" w:hAnsi="Bookman Old Style" w:cs="Arial"/>
          <w:i/>
          <w:iCs/>
          <w:sz w:val="26"/>
          <w:szCs w:val="26"/>
          <w:lang w:val="el-GR"/>
        </w:rPr>
        <w:t>«</w:t>
      </w:r>
      <w:r w:rsidR="009B5069" w:rsidRPr="009B5069">
        <w:rPr>
          <w:rFonts w:ascii="Bookman Old Style" w:hAnsi="Bookman Old Style" w:cs="Arial"/>
          <w:i/>
          <w:iCs/>
          <w:sz w:val="26"/>
          <w:szCs w:val="26"/>
          <w:lang w:val="el-GR"/>
        </w:rPr>
        <w:t xml:space="preserve">… </w:t>
      </w:r>
      <w:r w:rsidRPr="009B5069">
        <w:rPr>
          <w:rFonts w:ascii="Bookman Old Style" w:hAnsi="Bookman Old Style" w:cs="Arial"/>
          <w:i/>
          <w:iCs/>
          <w:sz w:val="26"/>
          <w:szCs w:val="26"/>
          <w:lang w:val="el-GR"/>
        </w:rPr>
        <w:t xml:space="preserve">με την προοπτική και/ή με παραστάσεις και/ή διαβεβαιώσεις εισαγωγής των εν λόγω τίτλων στο ΧΑΚ εντός έξι μηνών και/ή εντός </w:t>
      </w:r>
      <w:proofErr w:type="spellStart"/>
      <w:r w:rsidRPr="009B5069">
        <w:rPr>
          <w:rFonts w:ascii="Bookman Old Style" w:hAnsi="Bookman Old Style" w:cs="Arial"/>
          <w:i/>
          <w:iCs/>
          <w:sz w:val="26"/>
          <w:szCs w:val="26"/>
          <w:lang w:val="el-GR"/>
        </w:rPr>
        <w:t>ευλόγου</w:t>
      </w:r>
      <w:proofErr w:type="spellEnd"/>
      <w:r w:rsidRPr="009B5069">
        <w:rPr>
          <w:rFonts w:ascii="Bookman Old Style" w:hAnsi="Bookman Old Style" w:cs="Arial"/>
          <w:i/>
          <w:iCs/>
          <w:sz w:val="26"/>
          <w:szCs w:val="26"/>
          <w:lang w:val="el-GR"/>
        </w:rPr>
        <w:t xml:space="preserve"> χρόνου από την ημερομηνία αγοράς τους και/ή να αγοράσει μετοχές και/ή τίτλους μετοχών της εναγόμενης </w:t>
      </w:r>
      <w:proofErr w:type="spellStart"/>
      <w:r w:rsidRPr="009B5069">
        <w:rPr>
          <w:rFonts w:ascii="Bookman Old Style" w:hAnsi="Bookman Old Style" w:cs="Arial"/>
          <w:i/>
          <w:iCs/>
          <w:sz w:val="26"/>
          <w:szCs w:val="26"/>
          <w:lang w:val="el-GR"/>
        </w:rPr>
        <w:t>αρ</w:t>
      </w:r>
      <w:proofErr w:type="spellEnd"/>
      <w:r w:rsidRPr="009B5069">
        <w:rPr>
          <w:rFonts w:ascii="Bookman Old Style" w:hAnsi="Bookman Old Style" w:cs="Arial"/>
          <w:i/>
          <w:iCs/>
          <w:sz w:val="26"/>
          <w:szCs w:val="26"/>
          <w:lang w:val="el-GR"/>
        </w:rPr>
        <w:t>. 1</w:t>
      </w:r>
      <w:r w:rsidR="009B5069" w:rsidRPr="009B5069">
        <w:rPr>
          <w:rFonts w:ascii="Bookman Old Style" w:hAnsi="Bookman Old Style" w:cs="Arial"/>
          <w:i/>
          <w:iCs/>
          <w:sz w:val="26"/>
          <w:szCs w:val="26"/>
          <w:lang w:val="el-GR"/>
        </w:rPr>
        <w:t xml:space="preserve"> και ότι θα του απέφεραν πολλά κέρδη».</w:t>
      </w:r>
      <w:r w:rsidR="00886A6E">
        <w:rPr>
          <w:rFonts w:ascii="Bookman Old Style" w:hAnsi="Bookman Old Style" w:cs="Arial"/>
          <w:i/>
          <w:iCs/>
          <w:sz w:val="26"/>
          <w:szCs w:val="26"/>
          <w:lang w:val="el-GR"/>
        </w:rPr>
        <w:t xml:space="preserve">  </w:t>
      </w:r>
      <w:r w:rsidR="00886A6E">
        <w:rPr>
          <w:rFonts w:ascii="Bookman Old Style" w:hAnsi="Bookman Old Style" w:cs="Arial"/>
          <w:sz w:val="26"/>
          <w:szCs w:val="26"/>
          <w:lang w:val="el-GR"/>
        </w:rPr>
        <w:t xml:space="preserve">Σύμφωνα πάντα με τις </w:t>
      </w:r>
      <w:proofErr w:type="spellStart"/>
      <w:r w:rsidR="00886A6E">
        <w:rPr>
          <w:rFonts w:ascii="Bookman Old Style" w:hAnsi="Bookman Old Style" w:cs="Arial"/>
          <w:sz w:val="26"/>
          <w:szCs w:val="26"/>
          <w:lang w:val="el-GR"/>
        </w:rPr>
        <w:t>δικογραφημένες</w:t>
      </w:r>
      <w:proofErr w:type="spellEnd"/>
      <w:r w:rsidR="00886A6E">
        <w:rPr>
          <w:rFonts w:ascii="Bookman Old Style" w:hAnsi="Bookman Old Style" w:cs="Arial"/>
          <w:sz w:val="26"/>
          <w:szCs w:val="26"/>
          <w:lang w:val="el-GR"/>
        </w:rPr>
        <w:t xml:space="preserve"> θέσεις του </w:t>
      </w:r>
      <w:proofErr w:type="spellStart"/>
      <w:r w:rsidR="00886A6E">
        <w:rPr>
          <w:rFonts w:ascii="Bookman Old Style" w:hAnsi="Bookman Old Style" w:cs="Arial"/>
          <w:sz w:val="26"/>
          <w:szCs w:val="26"/>
          <w:lang w:val="el-GR"/>
        </w:rPr>
        <w:t>εφεσείοντα</w:t>
      </w:r>
      <w:proofErr w:type="spellEnd"/>
      <w:r w:rsidR="00886A6E">
        <w:rPr>
          <w:rFonts w:ascii="Bookman Old Style" w:hAnsi="Bookman Old Style" w:cs="Arial"/>
          <w:sz w:val="26"/>
          <w:szCs w:val="26"/>
          <w:lang w:val="el-GR"/>
        </w:rPr>
        <w:t>,</w:t>
      </w:r>
      <w:r w:rsidRPr="009B5069">
        <w:rPr>
          <w:rFonts w:ascii="Bookman Old Style" w:hAnsi="Bookman Old Style" w:cs="Arial"/>
          <w:i/>
          <w:iCs/>
          <w:sz w:val="26"/>
          <w:szCs w:val="26"/>
          <w:lang w:val="el-GR"/>
        </w:rPr>
        <w:t xml:space="preserve"> </w:t>
      </w:r>
      <w:r w:rsidR="00886A6E">
        <w:rPr>
          <w:rFonts w:ascii="Bookman Old Style" w:hAnsi="Bookman Old Style" w:cs="Arial"/>
          <w:sz w:val="26"/>
          <w:szCs w:val="26"/>
          <w:lang w:val="el-GR"/>
        </w:rPr>
        <w:t>είναι σ</w:t>
      </w:r>
      <w:r w:rsidR="009B5069" w:rsidRPr="009B5069">
        <w:rPr>
          <w:rFonts w:ascii="Bookman Old Style" w:hAnsi="Bookman Old Style" w:cs="Arial"/>
          <w:sz w:val="26"/>
          <w:szCs w:val="26"/>
          <w:lang w:val="el-GR"/>
        </w:rPr>
        <w:t>τη βάση των πιο</w:t>
      </w:r>
      <w:r w:rsidR="009B5069">
        <w:rPr>
          <w:rFonts w:ascii="Bookman Old Style" w:hAnsi="Bookman Old Style" w:cs="Arial"/>
          <w:sz w:val="26"/>
          <w:szCs w:val="26"/>
          <w:lang w:val="el-GR"/>
        </w:rPr>
        <w:t xml:space="preserve"> </w:t>
      </w:r>
      <w:r w:rsidR="009B5069" w:rsidRPr="009B5069">
        <w:rPr>
          <w:rFonts w:ascii="Bookman Old Style" w:hAnsi="Bookman Old Style" w:cs="Arial"/>
          <w:sz w:val="26"/>
          <w:szCs w:val="26"/>
          <w:lang w:val="el-GR"/>
        </w:rPr>
        <w:t>πάνω διαβεβαιώσεων και/ή παραστάσεων και/ή υποσχέσεων</w:t>
      </w:r>
      <w:r w:rsidR="00886A6E">
        <w:rPr>
          <w:rFonts w:ascii="Bookman Old Style" w:hAnsi="Bookman Old Style" w:cs="Arial"/>
          <w:sz w:val="26"/>
          <w:szCs w:val="26"/>
          <w:lang w:val="el-GR"/>
        </w:rPr>
        <w:t xml:space="preserve"> </w:t>
      </w:r>
      <w:r w:rsidR="00886A6E">
        <w:rPr>
          <w:rFonts w:ascii="Bookman Old Style" w:hAnsi="Bookman Old Style" w:cs="Arial"/>
          <w:sz w:val="26"/>
          <w:szCs w:val="26"/>
          <w:lang w:val="el-GR"/>
        </w:rPr>
        <w:lastRenderedPageBreak/>
        <w:t xml:space="preserve">που αυτός </w:t>
      </w:r>
      <w:r w:rsidR="009B5069">
        <w:rPr>
          <w:rFonts w:ascii="Bookman Old Style" w:hAnsi="Bookman Old Style" w:cs="Arial"/>
          <w:sz w:val="26"/>
          <w:szCs w:val="26"/>
          <w:lang w:val="el-GR"/>
        </w:rPr>
        <w:t>κατέβαλε το ποσό των ΛΚ175.000 για την αγορά 175.000 μετοχών της εφεσίβλητης 1.</w:t>
      </w:r>
      <w:r w:rsidR="00886A6E">
        <w:rPr>
          <w:rFonts w:ascii="Bookman Old Style" w:hAnsi="Bookman Old Style" w:cs="Arial"/>
          <w:sz w:val="26"/>
          <w:szCs w:val="26"/>
          <w:lang w:val="el-GR"/>
        </w:rPr>
        <w:t xml:space="preserve"> </w:t>
      </w:r>
    </w:p>
    <w:p w14:paraId="3383A5F0" w14:textId="77777777" w:rsidR="009B5069" w:rsidRDefault="009B5069" w:rsidP="009B5069">
      <w:pPr>
        <w:spacing w:after="0" w:line="480" w:lineRule="auto"/>
        <w:ind w:firstLine="284"/>
        <w:jc w:val="both"/>
        <w:rPr>
          <w:rFonts w:ascii="Bookman Old Style" w:hAnsi="Bookman Old Style" w:cs="Arial"/>
          <w:sz w:val="26"/>
          <w:szCs w:val="26"/>
          <w:lang w:val="el-GR"/>
        </w:rPr>
      </w:pPr>
    </w:p>
    <w:p w14:paraId="760524EF" w14:textId="6DB2CFB9" w:rsidR="008F6523" w:rsidRDefault="009B5069" w:rsidP="009B5069">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Άνευ βλάβης </w:t>
      </w:r>
      <w:r w:rsidR="008F6523">
        <w:rPr>
          <w:rFonts w:ascii="Bookman Old Style" w:hAnsi="Bookman Old Style" w:cs="Arial"/>
          <w:sz w:val="26"/>
          <w:szCs w:val="26"/>
          <w:lang w:val="el-GR"/>
        </w:rPr>
        <w:t xml:space="preserve">των πιο πάνω </w:t>
      </w:r>
      <w:proofErr w:type="spellStart"/>
      <w:r w:rsidR="008F6523">
        <w:rPr>
          <w:rFonts w:ascii="Bookman Old Style" w:hAnsi="Bookman Old Style" w:cs="Arial"/>
          <w:sz w:val="26"/>
          <w:szCs w:val="26"/>
          <w:lang w:val="el-GR"/>
        </w:rPr>
        <w:t>θέσε</w:t>
      </w:r>
      <w:r w:rsidR="006346C9">
        <w:rPr>
          <w:rFonts w:ascii="Bookman Old Style" w:hAnsi="Bookman Old Style" w:cs="Arial"/>
          <w:sz w:val="26"/>
          <w:szCs w:val="26"/>
          <w:lang w:val="el-GR"/>
        </w:rPr>
        <w:t>ών</w:t>
      </w:r>
      <w:proofErr w:type="spellEnd"/>
      <w:r w:rsidR="006346C9">
        <w:rPr>
          <w:rFonts w:ascii="Bookman Old Style" w:hAnsi="Bookman Old Style" w:cs="Arial"/>
          <w:sz w:val="26"/>
          <w:szCs w:val="26"/>
          <w:lang w:val="el-GR"/>
        </w:rPr>
        <w:t xml:space="preserve"> του</w:t>
      </w:r>
      <w:r>
        <w:rPr>
          <w:rFonts w:ascii="Bookman Old Style" w:hAnsi="Bookman Old Style" w:cs="Arial"/>
          <w:sz w:val="26"/>
          <w:szCs w:val="26"/>
          <w:lang w:val="el-GR"/>
        </w:rPr>
        <w:t>, καταγρ</w:t>
      </w:r>
      <w:r w:rsidR="008F6523">
        <w:rPr>
          <w:rFonts w:ascii="Bookman Old Style" w:hAnsi="Bookman Old Style" w:cs="Arial"/>
          <w:sz w:val="26"/>
          <w:szCs w:val="26"/>
          <w:lang w:val="el-GR"/>
        </w:rPr>
        <w:t xml:space="preserve">αφόταν στο </w:t>
      </w:r>
      <w:r>
        <w:rPr>
          <w:rFonts w:ascii="Bookman Old Style" w:hAnsi="Bookman Old Style" w:cs="Arial"/>
          <w:sz w:val="26"/>
          <w:szCs w:val="26"/>
          <w:lang w:val="el-GR"/>
        </w:rPr>
        <w:t xml:space="preserve">δικόγραφο πως οι πιο πάνω παραστάσεις και/ή διαβεβαιώσεις </w:t>
      </w:r>
      <w:r w:rsidRPr="009B5069">
        <w:rPr>
          <w:rFonts w:ascii="Bookman Old Style" w:hAnsi="Bookman Old Style" w:cs="Arial"/>
          <w:i/>
          <w:iCs/>
          <w:sz w:val="26"/>
          <w:szCs w:val="26"/>
          <w:lang w:val="el-GR"/>
        </w:rPr>
        <w:t xml:space="preserve">«έγιναν ψευδώς και/ή κατά τρόπο παραπλανητικό και/ή προς τον σκοπό κακόβουλης παρότρυνσης του ενάγοντα από τους </w:t>
      </w:r>
      <w:proofErr w:type="spellStart"/>
      <w:r w:rsidRPr="009B5069">
        <w:rPr>
          <w:rFonts w:ascii="Bookman Old Style" w:hAnsi="Bookman Old Style" w:cs="Arial"/>
          <w:i/>
          <w:iCs/>
          <w:sz w:val="26"/>
          <w:szCs w:val="26"/>
          <w:lang w:val="el-GR"/>
        </w:rPr>
        <w:t>εναγομένους</w:t>
      </w:r>
      <w:proofErr w:type="spellEnd"/>
      <w:r w:rsidRPr="009B5069">
        <w:rPr>
          <w:rFonts w:ascii="Bookman Old Style" w:hAnsi="Bookman Old Style" w:cs="Arial"/>
          <w:i/>
          <w:iCs/>
          <w:sz w:val="26"/>
          <w:szCs w:val="26"/>
          <w:lang w:val="el-GR"/>
        </w:rPr>
        <w:t xml:space="preserve"> ομού και/ή κεχωρισμένως και/ή είναι αποτέλεσμα και/ή προϊόν ψευδών παραστάσεων και/ή δόλου και/ή απάτης των </w:t>
      </w:r>
      <w:proofErr w:type="spellStart"/>
      <w:r w:rsidRPr="009B5069">
        <w:rPr>
          <w:rFonts w:ascii="Bookman Old Style" w:hAnsi="Bookman Old Style" w:cs="Arial"/>
          <w:i/>
          <w:iCs/>
          <w:sz w:val="26"/>
          <w:szCs w:val="26"/>
          <w:lang w:val="el-GR"/>
        </w:rPr>
        <w:t>εναγομένων</w:t>
      </w:r>
      <w:proofErr w:type="spellEnd"/>
      <w:r w:rsidRPr="009B5069">
        <w:rPr>
          <w:rFonts w:ascii="Bookman Old Style" w:hAnsi="Bookman Old Style" w:cs="Arial"/>
          <w:i/>
          <w:iCs/>
          <w:sz w:val="26"/>
          <w:szCs w:val="26"/>
          <w:lang w:val="el-GR"/>
        </w:rPr>
        <w:t xml:space="preserve"> σε βάρος του ενάγοντα».</w:t>
      </w:r>
      <w:r>
        <w:rPr>
          <w:rFonts w:ascii="Bookman Old Style" w:hAnsi="Bookman Old Style" w:cs="Arial"/>
          <w:i/>
          <w:iCs/>
          <w:sz w:val="26"/>
          <w:szCs w:val="26"/>
          <w:lang w:val="el-GR"/>
        </w:rPr>
        <w:t xml:space="preserve"> </w:t>
      </w:r>
      <w:r w:rsidR="008F6523" w:rsidRPr="008F6523">
        <w:rPr>
          <w:rFonts w:ascii="Bookman Old Style" w:hAnsi="Bookman Old Style" w:cs="Arial"/>
          <w:sz w:val="26"/>
          <w:szCs w:val="26"/>
          <w:lang w:val="el-GR"/>
        </w:rPr>
        <w:t>Παρατίθενται από το δικόγραφο</w:t>
      </w:r>
      <w:r w:rsidR="006346C9">
        <w:rPr>
          <w:rFonts w:ascii="Bookman Old Style" w:hAnsi="Bookman Old Style" w:cs="Arial"/>
          <w:sz w:val="26"/>
          <w:szCs w:val="26"/>
          <w:lang w:val="el-GR"/>
        </w:rPr>
        <w:t>,</w:t>
      </w:r>
      <w:r w:rsidR="008F6523" w:rsidRPr="008F6523">
        <w:rPr>
          <w:rFonts w:ascii="Bookman Old Style" w:hAnsi="Bookman Old Style" w:cs="Arial"/>
          <w:sz w:val="26"/>
          <w:szCs w:val="26"/>
          <w:lang w:val="el-GR"/>
        </w:rPr>
        <w:t xml:space="preserve"> οι</w:t>
      </w:r>
      <w:r>
        <w:rPr>
          <w:rFonts w:ascii="Bookman Old Style" w:hAnsi="Bookman Old Style" w:cs="Arial"/>
          <w:sz w:val="26"/>
          <w:szCs w:val="26"/>
          <w:lang w:val="el-GR"/>
        </w:rPr>
        <w:t xml:space="preserve"> λεπτομέρειες δόλου και/ή απάτης και/ή ψευδών παραστάσεων.</w:t>
      </w:r>
    </w:p>
    <w:p w14:paraId="40E4B209" w14:textId="77777777" w:rsidR="0046238C" w:rsidRDefault="0046238C" w:rsidP="009B5069">
      <w:pPr>
        <w:spacing w:after="0" w:line="480" w:lineRule="auto"/>
        <w:ind w:firstLine="284"/>
        <w:jc w:val="both"/>
        <w:rPr>
          <w:rFonts w:ascii="Bookman Old Style" w:hAnsi="Bookman Old Style" w:cs="Arial"/>
          <w:sz w:val="26"/>
          <w:szCs w:val="26"/>
          <w:lang w:val="el-GR"/>
        </w:rPr>
      </w:pPr>
    </w:p>
    <w:p w14:paraId="242CC831" w14:textId="40EEED3A" w:rsidR="0046238C" w:rsidRDefault="0046238C" w:rsidP="0046238C">
      <w:pPr>
        <w:spacing w:after="0" w:line="240" w:lineRule="auto"/>
        <w:ind w:left="709"/>
        <w:jc w:val="both"/>
        <w:rPr>
          <w:rFonts w:ascii="Bookman Old Style" w:hAnsi="Bookman Old Style" w:cs="Arial"/>
          <w:sz w:val="26"/>
          <w:szCs w:val="26"/>
          <w:lang w:val="el-GR"/>
        </w:rPr>
      </w:pPr>
      <w:r>
        <w:rPr>
          <w:rFonts w:ascii="Bookman Old Style" w:hAnsi="Bookman Old Style" w:cs="Arial"/>
          <w:sz w:val="26"/>
          <w:szCs w:val="26"/>
          <w:lang w:val="el-GR"/>
        </w:rPr>
        <w:t>«</w:t>
      </w:r>
      <w:r w:rsidRPr="0046238C">
        <w:rPr>
          <w:rFonts w:ascii="Bookman Old Style" w:hAnsi="Bookman Old Style" w:cs="Arial"/>
          <w:sz w:val="26"/>
          <w:szCs w:val="26"/>
          <w:u w:val="single"/>
          <w:lang w:val="el-GR"/>
        </w:rPr>
        <w:t>ΛΕΠΤΟΜΕΡΕΙΕΣ ΔΟΛΟΥ ΚΑΙ/Ή ΑΠΑΤΗΣ ΚΑΙ/Ή ΨΕΥΔΩΝ ΠΑΡΑΣΤΑΣΕΩΝ</w:t>
      </w:r>
      <w:r w:rsidRPr="0046238C">
        <w:rPr>
          <w:rFonts w:ascii="Bookman Old Style" w:hAnsi="Bookman Old Style" w:cs="Arial"/>
          <w:sz w:val="26"/>
          <w:szCs w:val="26"/>
          <w:lang w:val="el-GR"/>
        </w:rPr>
        <w:t>:</w:t>
      </w:r>
    </w:p>
    <w:p w14:paraId="0A47F05D" w14:textId="77777777" w:rsidR="0046238C" w:rsidRDefault="0046238C" w:rsidP="0046238C">
      <w:pPr>
        <w:spacing w:after="0" w:line="240" w:lineRule="auto"/>
        <w:ind w:left="709"/>
        <w:jc w:val="both"/>
        <w:rPr>
          <w:rFonts w:ascii="Bookman Old Style" w:hAnsi="Bookman Old Style" w:cs="Arial"/>
          <w:sz w:val="26"/>
          <w:szCs w:val="26"/>
          <w:lang w:val="el-GR"/>
        </w:rPr>
      </w:pPr>
    </w:p>
    <w:p w14:paraId="275CC1CD" w14:textId="23EAE7D2" w:rsidR="009B5069" w:rsidRDefault="0046238C" w:rsidP="0046238C">
      <w:pPr>
        <w:spacing w:after="0" w:line="240" w:lineRule="auto"/>
        <w:ind w:left="709"/>
        <w:jc w:val="both"/>
        <w:rPr>
          <w:rFonts w:ascii="Bookman Old Style" w:hAnsi="Bookman Old Style" w:cs="Arial"/>
          <w:sz w:val="26"/>
          <w:szCs w:val="26"/>
          <w:lang w:val="el-GR"/>
        </w:rPr>
      </w:pPr>
      <w:r>
        <w:rPr>
          <w:rFonts w:ascii="Bookman Old Style" w:hAnsi="Bookman Old Style" w:cs="Arial"/>
          <w:sz w:val="26"/>
          <w:szCs w:val="26"/>
          <w:lang w:val="el-GR"/>
        </w:rPr>
        <w:t xml:space="preserve">(α)  </w:t>
      </w:r>
      <w:proofErr w:type="spellStart"/>
      <w:r>
        <w:rPr>
          <w:rFonts w:ascii="Bookman Old Style" w:hAnsi="Bookman Old Style" w:cs="Arial"/>
          <w:sz w:val="26"/>
          <w:szCs w:val="26"/>
          <w:lang w:val="el-GR"/>
        </w:rPr>
        <w:t>Εδήλωσαν</w:t>
      </w:r>
      <w:proofErr w:type="spellEnd"/>
      <w:r>
        <w:rPr>
          <w:rFonts w:ascii="Bookman Old Style" w:hAnsi="Bookman Old Style" w:cs="Arial"/>
          <w:sz w:val="26"/>
          <w:szCs w:val="26"/>
          <w:lang w:val="el-GR"/>
        </w:rPr>
        <w:t xml:space="preserve"> ότι δήθεν </w:t>
      </w:r>
      <w:proofErr w:type="spellStart"/>
      <w:r>
        <w:rPr>
          <w:rFonts w:ascii="Bookman Old Style" w:hAnsi="Bookman Old Style" w:cs="Arial"/>
          <w:sz w:val="26"/>
          <w:szCs w:val="26"/>
          <w:lang w:val="el-GR"/>
        </w:rPr>
        <w:t>επίκειτο</w:t>
      </w:r>
      <w:proofErr w:type="spellEnd"/>
      <w:r>
        <w:rPr>
          <w:rFonts w:ascii="Bookman Old Style" w:hAnsi="Bookman Old Style" w:cs="Arial"/>
          <w:sz w:val="26"/>
          <w:szCs w:val="26"/>
          <w:lang w:val="el-GR"/>
        </w:rPr>
        <w:t xml:space="preserve"> η εισαγωγή των ως άνω μετοχών στο Χ.Α.Κ. ενώ </w:t>
      </w:r>
      <w:proofErr w:type="spellStart"/>
      <w:r>
        <w:rPr>
          <w:rFonts w:ascii="Bookman Old Style" w:hAnsi="Bookman Old Style" w:cs="Arial"/>
          <w:sz w:val="26"/>
          <w:szCs w:val="26"/>
          <w:lang w:val="el-GR"/>
        </w:rPr>
        <w:t>εγνώριζαν</w:t>
      </w:r>
      <w:proofErr w:type="spellEnd"/>
      <w:r>
        <w:rPr>
          <w:rFonts w:ascii="Bookman Old Style" w:hAnsi="Bookman Old Style" w:cs="Arial"/>
          <w:sz w:val="26"/>
          <w:szCs w:val="26"/>
          <w:lang w:val="el-GR"/>
        </w:rPr>
        <w:t xml:space="preserve"> ότι τούτο δεν ήταν δυνατό και/ή ότι εξαρτάτο από ενέργειες δικές των, τις οποίες δεν είχαν πρόθεση και/ή διάθεση και/ή ικανότητα να πράξουν.</w:t>
      </w:r>
    </w:p>
    <w:p w14:paraId="060D1B47" w14:textId="77777777" w:rsidR="0046238C" w:rsidRDefault="0046238C" w:rsidP="0046238C">
      <w:pPr>
        <w:spacing w:after="0" w:line="240" w:lineRule="auto"/>
        <w:ind w:left="709"/>
        <w:jc w:val="both"/>
        <w:rPr>
          <w:rFonts w:ascii="Bookman Old Style" w:hAnsi="Bookman Old Style" w:cs="Arial"/>
          <w:sz w:val="26"/>
          <w:szCs w:val="26"/>
          <w:lang w:val="el-GR"/>
        </w:rPr>
      </w:pPr>
    </w:p>
    <w:p w14:paraId="67F279D9" w14:textId="77777777" w:rsidR="0046238C" w:rsidRDefault="0046238C" w:rsidP="0046238C">
      <w:pPr>
        <w:spacing w:after="0" w:line="240" w:lineRule="auto"/>
        <w:ind w:left="709"/>
        <w:jc w:val="both"/>
        <w:rPr>
          <w:rFonts w:ascii="Bookman Old Style" w:hAnsi="Bookman Old Style" w:cs="Arial"/>
          <w:sz w:val="26"/>
          <w:szCs w:val="26"/>
          <w:lang w:val="el-GR"/>
        </w:rPr>
      </w:pPr>
      <w:r>
        <w:rPr>
          <w:rFonts w:ascii="Bookman Old Style" w:hAnsi="Bookman Old Style" w:cs="Arial"/>
          <w:sz w:val="26"/>
          <w:szCs w:val="26"/>
          <w:lang w:val="el-GR"/>
        </w:rPr>
        <w:t xml:space="preserve">(β)  Ανέλαβαν την υποχρέωση και/ή παρέστησαν στον ενάγοντα ότι εντός έξι μηνών και/ή εντός </w:t>
      </w:r>
      <w:proofErr w:type="spellStart"/>
      <w:r>
        <w:rPr>
          <w:rFonts w:ascii="Bookman Old Style" w:hAnsi="Bookman Old Style" w:cs="Arial"/>
          <w:sz w:val="26"/>
          <w:szCs w:val="26"/>
          <w:lang w:val="el-GR"/>
        </w:rPr>
        <w:t>ευλόγου</w:t>
      </w:r>
      <w:proofErr w:type="spellEnd"/>
      <w:r>
        <w:rPr>
          <w:rFonts w:ascii="Bookman Old Style" w:hAnsi="Bookman Old Style" w:cs="Arial"/>
          <w:sz w:val="26"/>
          <w:szCs w:val="26"/>
          <w:lang w:val="el-GR"/>
        </w:rPr>
        <w:t xml:space="preserve"> χρόνου από την ημερομηνία αγοράς των τίτλων μετοχών της </w:t>
      </w:r>
      <w:proofErr w:type="spellStart"/>
      <w:r>
        <w:rPr>
          <w:rFonts w:ascii="Bookman Old Style" w:hAnsi="Bookman Old Style" w:cs="Arial"/>
          <w:sz w:val="26"/>
          <w:szCs w:val="26"/>
          <w:lang w:val="el-GR"/>
        </w:rPr>
        <w:t>εναγομένης</w:t>
      </w:r>
      <w:proofErr w:type="spellEnd"/>
      <w:r>
        <w:rPr>
          <w:rFonts w:ascii="Bookman Old Style" w:hAnsi="Bookman Old Style" w:cs="Arial"/>
          <w:sz w:val="26"/>
          <w:szCs w:val="26"/>
          <w:lang w:val="el-GR"/>
        </w:rPr>
        <w:t xml:space="preserve"> </w:t>
      </w:r>
      <w:proofErr w:type="spellStart"/>
      <w:r>
        <w:rPr>
          <w:rFonts w:ascii="Bookman Old Style" w:hAnsi="Bookman Old Style" w:cs="Arial"/>
          <w:sz w:val="26"/>
          <w:szCs w:val="26"/>
          <w:lang w:val="el-GR"/>
        </w:rPr>
        <w:t>αρ</w:t>
      </w:r>
      <w:proofErr w:type="spellEnd"/>
      <w:r>
        <w:rPr>
          <w:rFonts w:ascii="Bookman Old Style" w:hAnsi="Bookman Old Style" w:cs="Arial"/>
          <w:sz w:val="26"/>
          <w:szCs w:val="26"/>
          <w:lang w:val="el-GR"/>
        </w:rPr>
        <w:t xml:space="preserve">. 1 οι σχετικοί τίτλοι θα εισαχθούν στο Χ.Α.Κ. ενώ δεν είχαν πρόθεση και/ή ούτε διάθεση και/ή </w:t>
      </w:r>
      <w:proofErr w:type="spellStart"/>
      <w:r>
        <w:rPr>
          <w:rFonts w:ascii="Bookman Old Style" w:hAnsi="Bookman Old Style" w:cs="Arial"/>
          <w:sz w:val="26"/>
          <w:szCs w:val="26"/>
          <w:lang w:val="el-GR"/>
        </w:rPr>
        <w:t>εγνώριζαν</w:t>
      </w:r>
      <w:proofErr w:type="spellEnd"/>
      <w:r>
        <w:rPr>
          <w:rFonts w:ascii="Bookman Old Style" w:hAnsi="Bookman Old Style" w:cs="Arial"/>
          <w:sz w:val="26"/>
          <w:szCs w:val="26"/>
          <w:lang w:val="el-GR"/>
        </w:rPr>
        <w:t xml:space="preserve"> ότι τούτο δεν θα ελάμβανε </w:t>
      </w:r>
      <w:proofErr w:type="spellStart"/>
      <w:r>
        <w:rPr>
          <w:rFonts w:ascii="Bookman Old Style" w:hAnsi="Bookman Old Style" w:cs="Arial"/>
          <w:sz w:val="26"/>
          <w:szCs w:val="26"/>
          <w:lang w:val="el-GR"/>
        </w:rPr>
        <w:t>χώραν</w:t>
      </w:r>
      <w:proofErr w:type="spellEnd"/>
      <w:r>
        <w:rPr>
          <w:rFonts w:ascii="Bookman Old Style" w:hAnsi="Bookman Old Style" w:cs="Arial"/>
          <w:sz w:val="26"/>
          <w:szCs w:val="26"/>
          <w:lang w:val="el-GR"/>
        </w:rPr>
        <w:t>.</w:t>
      </w:r>
    </w:p>
    <w:p w14:paraId="2073A654" w14:textId="77777777" w:rsidR="0046238C" w:rsidRDefault="0046238C" w:rsidP="0046238C">
      <w:pPr>
        <w:spacing w:after="0" w:line="240" w:lineRule="auto"/>
        <w:ind w:left="709"/>
        <w:jc w:val="both"/>
        <w:rPr>
          <w:rFonts w:ascii="Bookman Old Style" w:hAnsi="Bookman Old Style" w:cs="Arial"/>
          <w:sz w:val="26"/>
          <w:szCs w:val="26"/>
          <w:lang w:val="el-GR"/>
        </w:rPr>
      </w:pPr>
    </w:p>
    <w:p w14:paraId="7258ABF5" w14:textId="77777777" w:rsidR="0046238C" w:rsidRDefault="0046238C" w:rsidP="0046238C">
      <w:pPr>
        <w:spacing w:after="0" w:line="240" w:lineRule="auto"/>
        <w:ind w:left="709"/>
        <w:jc w:val="both"/>
        <w:rPr>
          <w:rFonts w:ascii="Bookman Old Style" w:hAnsi="Bookman Old Style" w:cs="Arial"/>
          <w:sz w:val="26"/>
          <w:szCs w:val="26"/>
          <w:lang w:val="el-GR"/>
        </w:rPr>
      </w:pPr>
      <w:r>
        <w:rPr>
          <w:rFonts w:ascii="Bookman Old Style" w:hAnsi="Bookman Old Style" w:cs="Arial"/>
          <w:sz w:val="26"/>
          <w:szCs w:val="26"/>
          <w:lang w:val="el-GR"/>
        </w:rPr>
        <w:t xml:space="preserve">(γ)  Απέκρυψαν από τον ενάγοντα την πραγματική οικονομική και/ή άλλη σχετική κατάσταση με βάση την οποία </w:t>
      </w:r>
      <w:proofErr w:type="spellStart"/>
      <w:r>
        <w:rPr>
          <w:rFonts w:ascii="Bookman Old Style" w:hAnsi="Bookman Old Style" w:cs="Arial"/>
          <w:sz w:val="26"/>
          <w:szCs w:val="26"/>
          <w:lang w:val="el-GR"/>
        </w:rPr>
        <w:t>εγνώριζαν</w:t>
      </w:r>
      <w:proofErr w:type="spellEnd"/>
      <w:r>
        <w:rPr>
          <w:rFonts w:ascii="Bookman Old Style" w:hAnsi="Bookman Old Style" w:cs="Arial"/>
          <w:sz w:val="26"/>
          <w:szCs w:val="26"/>
          <w:lang w:val="el-GR"/>
        </w:rPr>
        <w:t xml:space="preserve"> και/ή όφειλαν να γνωρίζουν ότι καθιστούσαν την εισαγωγή των στο Χ.Α.Κ. αδύνατη και/ή προβληματική.</w:t>
      </w:r>
    </w:p>
    <w:p w14:paraId="2DEC9ADE" w14:textId="77777777" w:rsidR="0046238C" w:rsidRDefault="0046238C" w:rsidP="0046238C">
      <w:pPr>
        <w:spacing w:after="0" w:line="240" w:lineRule="auto"/>
        <w:ind w:left="709"/>
        <w:jc w:val="both"/>
        <w:rPr>
          <w:rFonts w:ascii="Bookman Old Style" w:hAnsi="Bookman Old Style" w:cs="Arial"/>
          <w:sz w:val="26"/>
          <w:szCs w:val="26"/>
          <w:lang w:val="el-GR"/>
        </w:rPr>
      </w:pPr>
    </w:p>
    <w:p w14:paraId="5364AFA9" w14:textId="77777777" w:rsidR="0046238C" w:rsidRDefault="0046238C" w:rsidP="0046238C">
      <w:pPr>
        <w:spacing w:after="0" w:line="240" w:lineRule="auto"/>
        <w:ind w:left="709"/>
        <w:jc w:val="both"/>
        <w:rPr>
          <w:rFonts w:ascii="Bookman Old Style" w:hAnsi="Bookman Old Style" w:cs="Arial"/>
          <w:sz w:val="26"/>
          <w:szCs w:val="26"/>
          <w:lang w:val="el-GR"/>
        </w:rPr>
      </w:pPr>
      <w:r>
        <w:rPr>
          <w:rFonts w:ascii="Bookman Old Style" w:hAnsi="Bookman Old Style" w:cs="Arial"/>
          <w:sz w:val="26"/>
          <w:szCs w:val="26"/>
          <w:lang w:val="el-GR"/>
        </w:rPr>
        <w:t xml:space="preserve">(δ)  Αν και ουδέποτε είχαν πρόθεση να </w:t>
      </w:r>
      <w:proofErr w:type="spellStart"/>
      <w:r>
        <w:rPr>
          <w:rFonts w:ascii="Bookman Old Style" w:hAnsi="Bookman Old Style" w:cs="Arial"/>
          <w:sz w:val="26"/>
          <w:szCs w:val="26"/>
          <w:lang w:val="el-GR"/>
        </w:rPr>
        <w:t>εισάξουν</w:t>
      </w:r>
      <w:proofErr w:type="spellEnd"/>
      <w:r>
        <w:rPr>
          <w:rFonts w:ascii="Bookman Old Style" w:hAnsi="Bookman Old Style" w:cs="Arial"/>
          <w:sz w:val="26"/>
          <w:szCs w:val="26"/>
          <w:lang w:val="el-GR"/>
        </w:rPr>
        <w:t xml:space="preserve"> τις μετοχές τους στο Χ.Α.Κ. και/ή δεν είχαν την οικονομική δυνατότητα προς τούτο, οι εναγόμενοι παρέστησαν εν τούτοις εαυτούς έτοιμους και/ή ικανούς να πράξουν τούτο.</w:t>
      </w:r>
    </w:p>
    <w:p w14:paraId="7C6FCE54" w14:textId="39A59707" w:rsidR="0046238C" w:rsidRDefault="0046238C" w:rsidP="0046238C">
      <w:pPr>
        <w:spacing w:after="0" w:line="240" w:lineRule="auto"/>
        <w:ind w:left="709"/>
        <w:jc w:val="both"/>
        <w:rPr>
          <w:rFonts w:ascii="Bookman Old Style" w:hAnsi="Bookman Old Style" w:cs="Arial"/>
          <w:sz w:val="26"/>
          <w:szCs w:val="26"/>
          <w:lang w:val="el-GR"/>
        </w:rPr>
      </w:pPr>
      <w:r>
        <w:rPr>
          <w:rFonts w:ascii="Bookman Old Style" w:hAnsi="Bookman Old Style" w:cs="Arial"/>
          <w:sz w:val="26"/>
          <w:szCs w:val="26"/>
          <w:lang w:val="el-GR"/>
        </w:rPr>
        <w:lastRenderedPageBreak/>
        <w:t xml:space="preserve">(ε)  </w:t>
      </w:r>
      <w:proofErr w:type="spellStart"/>
      <w:r>
        <w:rPr>
          <w:rFonts w:ascii="Bookman Old Style" w:hAnsi="Bookman Old Style" w:cs="Arial"/>
          <w:sz w:val="26"/>
          <w:szCs w:val="26"/>
          <w:lang w:val="el-GR"/>
        </w:rPr>
        <w:t>Παρέπεισαν</w:t>
      </w:r>
      <w:proofErr w:type="spellEnd"/>
      <w:r>
        <w:rPr>
          <w:rFonts w:ascii="Bookman Old Style" w:hAnsi="Bookman Old Style" w:cs="Arial"/>
          <w:sz w:val="26"/>
          <w:szCs w:val="26"/>
          <w:lang w:val="el-GR"/>
        </w:rPr>
        <w:t xml:space="preserve"> ως εκ των ανωτέρω (α) – (δ) τον ενάγοντα να καταβάλει το ποσόν των £175,000 σε ευρώ €299,005.25 για αγορά 175,000 μετοχών της </w:t>
      </w:r>
      <w:proofErr w:type="spellStart"/>
      <w:r>
        <w:rPr>
          <w:rFonts w:ascii="Bookman Old Style" w:hAnsi="Bookman Old Style" w:cs="Arial"/>
          <w:sz w:val="26"/>
          <w:szCs w:val="26"/>
          <w:lang w:val="el-GR"/>
        </w:rPr>
        <w:t>εναγομένης</w:t>
      </w:r>
      <w:proofErr w:type="spellEnd"/>
      <w:r>
        <w:rPr>
          <w:rFonts w:ascii="Bookman Old Style" w:hAnsi="Bookman Old Style" w:cs="Arial"/>
          <w:sz w:val="26"/>
          <w:szCs w:val="26"/>
          <w:lang w:val="el-GR"/>
        </w:rPr>
        <w:t xml:space="preserve"> </w:t>
      </w:r>
      <w:proofErr w:type="spellStart"/>
      <w:r>
        <w:rPr>
          <w:rFonts w:ascii="Bookman Old Style" w:hAnsi="Bookman Old Style" w:cs="Arial"/>
          <w:sz w:val="26"/>
          <w:szCs w:val="26"/>
          <w:lang w:val="el-GR"/>
        </w:rPr>
        <w:t>αρ</w:t>
      </w:r>
      <w:proofErr w:type="spellEnd"/>
      <w:r>
        <w:rPr>
          <w:rFonts w:ascii="Bookman Old Style" w:hAnsi="Bookman Old Style" w:cs="Arial"/>
          <w:sz w:val="26"/>
          <w:szCs w:val="26"/>
          <w:lang w:val="el-GR"/>
        </w:rPr>
        <w:t xml:space="preserve">. 1, ενώ δεν είχαν πρόθεση να προχωρήσουν στην εισαγωγή των μετοχών αυτών στο Χ.Α.Κ και/ή δεν είχαν την οικονομική δυνατότητα και/ή ικανότητα και/ή </w:t>
      </w:r>
      <w:proofErr w:type="spellStart"/>
      <w:r>
        <w:rPr>
          <w:rFonts w:ascii="Bookman Old Style" w:hAnsi="Bookman Old Style" w:cs="Arial"/>
          <w:sz w:val="26"/>
          <w:szCs w:val="26"/>
          <w:lang w:val="el-GR"/>
        </w:rPr>
        <w:t>εγνώριζαν</w:t>
      </w:r>
      <w:proofErr w:type="spellEnd"/>
      <w:r>
        <w:rPr>
          <w:rFonts w:ascii="Bookman Old Style" w:hAnsi="Bookman Old Style" w:cs="Arial"/>
          <w:sz w:val="26"/>
          <w:szCs w:val="26"/>
          <w:lang w:val="el-GR"/>
        </w:rPr>
        <w:t xml:space="preserve"> ότι η ένταξη της </w:t>
      </w:r>
      <w:proofErr w:type="spellStart"/>
      <w:r>
        <w:rPr>
          <w:rFonts w:ascii="Bookman Old Style" w:hAnsi="Bookman Old Style" w:cs="Arial"/>
          <w:sz w:val="26"/>
          <w:szCs w:val="26"/>
          <w:lang w:val="el-GR"/>
        </w:rPr>
        <w:t>εναγομένης</w:t>
      </w:r>
      <w:proofErr w:type="spellEnd"/>
      <w:r>
        <w:rPr>
          <w:rFonts w:ascii="Bookman Old Style" w:hAnsi="Bookman Old Style" w:cs="Arial"/>
          <w:sz w:val="26"/>
          <w:szCs w:val="26"/>
          <w:lang w:val="el-GR"/>
        </w:rPr>
        <w:t xml:space="preserve"> στο ΧΑΚ ήταν αδύνατη και/ή προβληματική με δική τους υπαιτιότητα.»  </w:t>
      </w:r>
    </w:p>
    <w:p w14:paraId="44C7955A" w14:textId="77777777" w:rsidR="0046238C" w:rsidRDefault="0046238C" w:rsidP="0046238C">
      <w:pPr>
        <w:spacing w:after="0" w:line="240" w:lineRule="auto"/>
        <w:ind w:left="709"/>
        <w:jc w:val="both"/>
        <w:rPr>
          <w:rFonts w:ascii="Bookman Old Style" w:hAnsi="Bookman Old Style" w:cs="Arial"/>
          <w:sz w:val="26"/>
          <w:szCs w:val="26"/>
          <w:lang w:val="el-GR"/>
        </w:rPr>
      </w:pPr>
    </w:p>
    <w:p w14:paraId="5F5149C7" w14:textId="77777777" w:rsidR="0046238C" w:rsidRDefault="0046238C" w:rsidP="0046238C">
      <w:pPr>
        <w:spacing w:after="0" w:line="240" w:lineRule="auto"/>
        <w:ind w:left="709"/>
        <w:jc w:val="both"/>
        <w:rPr>
          <w:rFonts w:ascii="Bookman Old Style" w:hAnsi="Bookman Old Style" w:cs="Arial"/>
          <w:sz w:val="26"/>
          <w:szCs w:val="26"/>
          <w:lang w:val="el-GR"/>
        </w:rPr>
      </w:pPr>
    </w:p>
    <w:p w14:paraId="7D758E94" w14:textId="0385993D" w:rsidR="00CB5898" w:rsidRDefault="00CB5898" w:rsidP="009B5069">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Οι εφεσίβλητοι, με κοινό δικόγραφο, αρνήθηκαν </w:t>
      </w:r>
      <w:r w:rsidR="006346C9">
        <w:rPr>
          <w:rFonts w:ascii="Bookman Old Style" w:hAnsi="Bookman Old Style" w:cs="Arial"/>
          <w:sz w:val="26"/>
          <w:szCs w:val="26"/>
          <w:lang w:val="el-GR"/>
        </w:rPr>
        <w:t>τ</w:t>
      </w:r>
      <w:r>
        <w:rPr>
          <w:rFonts w:ascii="Bookman Old Style" w:hAnsi="Bookman Old Style" w:cs="Arial"/>
          <w:sz w:val="26"/>
          <w:szCs w:val="26"/>
          <w:lang w:val="el-GR"/>
        </w:rPr>
        <w:t xml:space="preserve">ους </w:t>
      </w:r>
      <w:proofErr w:type="spellStart"/>
      <w:r>
        <w:rPr>
          <w:rFonts w:ascii="Bookman Old Style" w:hAnsi="Bookman Old Style" w:cs="Arial"/>
          <w:sz w:val="26"/>
          <w:szCs w:val="26"/>
          <w:lang w:val="el-GR"/>
        </w:rPr>
        <w:t>δικογραφημένους</w:t>
      </w:r>
      <w:proofErr w:type="spellEnd"/>
      <w:r>
        <w:rPr>
          <w:rFonts w:ascii="Bookman Old Style" w:hAnsi="Bookman Old Style" w:cs="Arial"/>
          <w:sz w:val="26"/>
          <w:szCs w:val="26"/>
          <w:lang w:val="el-GR"/>
        </w:rPr>
        <w:t xml:space="preserve"> ισχυρισμούς του </w:t>
      </w:r>
      <w:proofErr w:type="spellStart"/>
      <w:r>
        <w:rPr>
          <w:rFonts w:ascii="Bookman Old Style" w:hAnsi="Bookman Old Style" w:cs="Arial"/>
          <w:sz w:val="26"/>
          <w:szCs w:val="26"/>
          <w:lang w:val="el-GR"/>
        </w:rPr>
        <w:t>εφεσείοντα</w:t>
      </w:r>
      <w:proofErr w:type="spellEnd"/>
      <w:r>
        <w:rPr>
          <w:rFonts w:ascii="Bookman Old Style" w:hAnsi="Bookman Old Style" w:cs="Arial"/>
          <w:sz w:val="26"/>
          <w:szCs w:val="26"/>
          <w:lang w:val="el-GR"/>
        </w:rPr>
        <w:t xml:space="preserve">, με τους οποίους αυτός </w:t>
      </w:r>
      <w:r w:rsidR="006346C9">
        <w:rPr>
          <w:rFonts w:ascii="Bookman Old Style" w:hAnsi="Bookman Old Style" w:cs="Arial"/>
          <w:sz w:val="26"/>
          <w:szCs w:val="26"/>
          <w:lang w:val="el-GR"/>
        </w:rPr>
        <w:t>είχε επικαλεστεί</w:t>
      </w:r>
      <w:r>
        <w:rPr>
          <w:rFonts w:ascii="Bookman Old Style" w:hAnsi="Bookman Old Style" w:cs="Arial"/>
          <w:sz w:val="26"/>
          <w:szCs w:val="26"/>
          <w:lang w:val="el-GR"/>
        </w:rPr>
        <w:t xml:space="preserve"> παράβαση σύμβασης και/ή δόλο και/ή απάτη και/ή ψευδείς παραστάσεις, κλπ.</w:t>
      </w:r>
      <w:r w:rsidR="00BF2A99">
        <w:rPr>
          <w:rFonts w:ascii="Bookman Old Style" w:hAnsi="Bookman Old Style" w:cs="Arial"/>
          <w:sz w:val="26"/>
          <w:szCs w:val="26"/>
          <w:lang w:val="el-GR"/>
        </w:rPr>
        <w:t xml:space="preserve">  Περαιτέρω, στην </w:t>
      </w:r>
      <w:proofErr w:type="spellStart"/>
      <w:r w:rsidR="00BF2A99">
        <w:rPr>
          <w:rFonts w:ascii="Bookman Old Style" w:hAnsi="Bookman Old Style" w:cs="Arial"/>
          <w:sz w:val="26"/>
          <w:szCs w:val="26"/>
          <w:lang w:val="el-GR"/>
        </w:rPr>
        <w:t>παράγρ</w:t>
      </w:r>
      <w:proofErr w:type="spellEnd"/>
      <w:r w:rsidR="00BF2A99">
        <w:rPr>
          <w:rFonts w:ascii="Bookman Old Style" w:hAnsi="Bookman Old Style" w:cs="Arial"/>
          <w:sz w:val="26"/>
          <w:szCs w:val="26"/>
          <w:lang w:val="el-GR"/>
        </w:rPr>
        <w:t xml:space="preserve">. </w:t>
      </w:r>
      <w:r w:rsidR="00532FDC" w:rsidRPr="00532FDC">
        <w:rPr>
          <w:rFonts w:ascii="Bookman Old Style" w:hAnsi="Bookman Old Style" w:cs="Arial"/>
          <w:sz w:val="26"/>
          <w:szCs w:val="26"/>
          <w:lang w:val="el-GR"/>
        </w:rPr>
        <w:t>2</w:t>
      </w:r>
      <w:r w:rsidR="00BF2A99">
        <w:rPr>
          <w:rFonts w:ascii="Bookman Old Style" w:hAnsi="Bookman Old Style" w:cs="Arial"/>
          <w:sz w:val="26"/>
          <w:szCs w:val="26"/>
          <w:lang w:val="el-GR"/>
        </w:rPr>
        <w:t xml:space="preserve">6 του δικογράφου </w:t>
      </w:r>
      <w:r w:rsidR="007A3811">
        <w:rPr>
          <w:rFonts w:ascii="Bookman Old Style" w:hAnsi="Bookman Old Style" w:cs="Arial"/>
          <w:sz w:val="26"/>
          <w:szCs w:val="26"/>
          <w:lang w:val="el-GR"/>
        </w:rPr>
        <w:t>τους,</w:t>
      </w:r>
      <w:r w:rsidR="00BF2A99">
        <w:rPr>
          <w:rFonts w:ascii="Bookman Old Style" w:hAnsi="Bookman Old Style" w:cs="Arial"/>
          <w:sz w:val="26"/>
          <w:szCs w:val="26"/>
          <w:lang w:val="el-GR"/>
        </w:rPr>
        <w:t xml:space="preserve"> είχαν προβάλει και την ακόλουθη υπεράσπιση</w:t>
      </w:r>
      <w:r w:rsidR="00BF2A99" w:rsidRPr="00532FDC">
        <w:rPr>
          <w:rFonts w:ascii="Bookman Old Style" w:hAnsi="Bookman Old Style" w:cs="Arial"/>
          <w:sz w:val="26"/>
          <w:szCs w:val="26"/>
          <w:lang w:val="el-GR"/>
        </w:rPr>
        <w:t>:</w:t>
      </w:r>
    </w:p>
    <w:p w14:paraId="18204275" w14:textId="77777777" w:rsidR="00BF2A99" w:rsidRDefault="00BF2A99" w:rsidP="009B5069">
      <w:pPr>
        <w:spacing w:after="0" w:line="480" w:lineRule="auto"/>
        <w:ind w:firstLine="284"/>
        <w:jc w:val="both"/>
        <w:rPr>
          <w:rFonts w:ascii="Bookman Old Style" w:hAnsi="Bookman Old Style" w:cs="Arial"/>
          <w:sz w:val="26"/>
          <w:szCs w:val="26"/>
          <w:lang w:val="el-GR"/>
        </w:rPr>
      </w:pPr>
    </w:p>
    <w:p w14:paraId="71C15292" w14:textId="6085791F" w:rsidR="00BF2A99" w:rsidRPr="00F8097C" w:rsidRDefault="00BF2A99" w:rsidP="00F8097C">
      <w:pPr>
        <w:spacing w:after="0" w:line="240" w:lineRule="auto"/>
        <w:ind w:left="709"/>
        <w:jc w:val="both"/>
        <w:rPr>
          <w:rFonts w:ascii="Bookman Old Style" w:hAnsi="Bookman Old Style" w:cs="Arial"/>
          <w:i/>
          <w:iCs/>
          <w:sz w:val="26"/>
          <w:szCs w:val="26"/>
          <w:lang w:val="el-GR"/>
        </w:rPr>
      </w:pPr>
      <w:r w:rsidRPr="00F8097C">
        <w:rPr>
          <w:rFonts w:ascii="Bookman Old Style" w:hAnsi="Bookman Old Style" w:cs="Arial"/>
          <w:i/>
          <w:iCs/>
          <w:sz w:val="26"/>
          <w:szCs w:val="26"/>
          <w:lang w:val="el-GR"/>
        </w:rPr>
        <w:t xml:space="preserve">«26. Άνευ βλάβης και/ή χωρίς επηρεασμό των πιο πάνω οι Εναγόμενοι ισχυρίζονται ότι ο Ενάγοντας κωλύεται από το να απαιτεί οποιοδήποτε ποσό από τους Εναγόμενους αφού κατά ή περί την 6/11/2003 και προς πλήρη ικανοποίηση οποιασδήποτε απαίτησης του από την Εναγόμενη </w:t>
      </w:r>
      <w:proofErr w:type="spellStart"/>
      <w:r w:rsidRPr="00F8097C">
        <w:rPr>
          <w:rFonts w:ascii="Bookman Old Style" w:hAnsi="Bookman Old Style" w:cs="Arial"/>
          <w:i/>
          <w:iCs/>
          <w:sz w:val="26"/>
          <w:szCs w:val="26"/>
          <w:lang w:val="el-GR"/>
        </w:rPr>
        <w:t>αρ</w:t>
      </w:r>
      <w:proofErr w:type="spellEnd"/>
      <w:r w:rsidRPr="00F8097C">
        <w:rPr>
          <w:rFonts w:ascii="Bookman Old Style" w:hAnsi="Bookman Old Style" w:cs="Arial"/>
          <w:i/>
          <w:iCs/>
          <w:sz w:val="26"/>
          <w:szCs w:val="26"/>
          <w:lang w:val="el-GR"/>
        </w:rPr>
        <w:t xml:space="preserve">. 1 έλαβε το ποσό των £15,000 δυνάμει της επιταγής της Τράπεζας Κύπρου με αριθμό 32131120 η οποία εκδόθηκε προς όφελος του από την εταιρεία </w:t>
      </w:r>
      <w:proofErr w:type="spellStart"/>
      <w:r w:rsidRPr="00F8097C">
        <w:rPr>
          <w:rFonts w:ascii="Bookman Old Style" w:hAnsi="Bookman Old Style" w:cs="Arial"/>
          <w:i/>
          <w:iCs/>
          <w:sz w:val="26"/>
          <w:szCs w:val="26"/>
          <w:lang w:val="en-US"/>
        </w:rPr>
        <w:t>Suphire</w:t>
      </w:r>
      <w:proofErr w:type="spellEnd"/>
      <w:r w:rsidRPr="00F8097C">
        <w:rPr>
          <w:rFonts w:ascii="Bookman Old Style" w:hAnsi="Bookman Old Style" w:cs="Arial"/>
          <w:i/>
          <w:iCs/>
          <w:sz w:val="26"/>
          <w:szCs w:val="26"/>
          <w:lang w:val="el-GR"/>
        </w:rPr>
        <w:t xml:space="preserve"> (</w:t>
      </w:r>
      <w:r w:rsidRPr="00F8097C">
        <w:rPr>
          <w:rFonts w:ascii="Bookman Old Style" w:hAnsi="Bookman Old Style" w:cs="Arial"/>
          <w:i/>
          <w:iCs/>
          <w:sz w:val="26"/>
          <w:szCs w:val="26"/>
          <w:lang w:val="en-US"/>
        </w:rPr>
        <w:t>Asset</w:t>
      </w:r>
      <w:r w:rsidRPr="00F8097C">
        <w:rPr>
          <w:rFonts w:ascii="Bookman Old Style" w:hAnsi="Bookman Old Style" w:cs="Arial"/>
          <w:i/>
          <w:iCs/>
          <w:sz w:val="26"/>
          <w:szCs w:val="26"/>
          <w:lang w:val="el-GR"/>
        </w:rPr>
        <w:t xml:space="preserve"> </w:t>
      </w:r>
      <w:r w:rsidRPr="00F8097C">
        <w:rPr>
          <w:rFonts w:ascii="Bookman Old Style" w:hAnsi="Bookman Old Style" w:cs="Arial"/>
          <w:i/>
          <w:iCs/>
          <w:sz w:val="26"/>
          <w:szCs w:val="26"/>
          <w:lang w:val="en-US"/>
        </w:rPr>
        <w:t>Management</w:t>
      </w:r>
      <w:r w:rsidRPr="00F8097C">
        <w:rPr>
          <w:rFonts w:ascii="Bookman Old Style" w:hAnsi="Bookman Old Style" w:cs="Arial"/>
          <w:i/>
          <w:iCs/>
          <w:sz w:val="26"/>
          <w:szCs w:val="26"/>
          <w:lang w:val="el-GR"/>
        </w:rPr>
        <w:t xml:space="preserve">) </w:t>
      </w:r>
      <w:r w:rsidRPr="00F8097C">
        <w:rPr>
          <w:rFonts w:ascii="Bookman Old Style" w:hAnsi="Bookman Old Style" w:cs="Arial"/>
          <w:i/>
          <w:iCs/>
          <w:sz w:val="26"/>
          <w:szCs w:val="26"/>
          <w:lang w:val="en-US"/>
        </w:rPr>
        <w:t>Ltd</w:t>
      </w:r>
      <w:r w:rsidRPr="00F8097C">
        <w:rPr>
          <w:rFonts w:ascii="Bookman Old Style" w:hAnsi="Bookman Old Style" w:cs="Arial"/>
          <w:i/>
          <w:iCs/>
          <w:sz w:val="26"/>
          <w:szCs w:val="26"/>
          <w:lang w:val="el-GR"/>
        </w:rPr>
        <w:t xml:space="preserve">, μεταβιβάζοντας ταυτόχρονα 15,000 μετοχές εκ των 175000 μετοχών που κατείχε στην </w:t>
      </w:r>
      <w:proofErr w:type="spellStart"/>
      <w:r w:rsidRPr="00F8097C">
        <w:rPr>
          <w:rFonts w:ascii="Bookman Old Style" w:hAnsi="Bookman Old Style" w:cs="Arial"/>
          <w:i/>
          <w:iCs/>
          <w:sz w:val="26"/>
          <w:szCs w:val="26"/>
          <w:lang w:val="el-GR"/>
        </w:rPr>
        <w:t>Εναγομένη</w:t>
      </w:r>
      <w:proofErr w:type="spellEnd"/>
      <w:r w:rsidRPr="00F8097C">
        <w:rPr>
          <w:rFonts w:ascii="Bookman Old Style" w:hAnsi="Bookman Old Style" w:cs="Arial"/>
          <w:i/>
          <w:iCs/>
          <w:sz w:val="26"/>
          <w:szCs w:val="26"/>
          <w:lang w:val="el-GR"/>
        </w:rPr>
        <w:t xml:space="preserve"> </w:t>
      </w:r>
      <w:proofErr w:type="spellStart"/>
      <w:r w:rsidRPr="00F8097C">
        <w:rPr>
          <w:rFonts w:ascii="Bookman Old Style" w:hAnsi="Bookman Old Style" w:cs="Arial"/>
          <w:i/>
          <w:iCs/>
          <w:sz w:val="26"/>
          <w:szCs w:val="26"/>
          <w:lang w:val="el-GR"/>
        </w:rPr>
        <w:t>αρ</w:t>
      </w:r>
      <w:proofErr w:type="spellEnd"/>
      <w:r w:rsidRPr="00F8097C">
        <w:rPr>
          <w:rFonts w:ascii="Bookman Old Style" w:hAnsi="Bookman Old Style" w:cs="Arial"/>
          <w:i/>
          <w:iCs/>
          <w:sz w:val="26"/>
          <w:szCs w:val="26"/>
          <w:lang w:val="el-GR"/>
        </w:rPr>
        <w:t xml:space="preserve">. 1 και υπογράφοντας ταυτόχρονα σχετική απόδειξη.» </w:t>
      </w:r>
    </w:p>
    <w:p w14:paraId="30BC4F53" w14:textId="77777777" w:rsidR="00F8097C" w:rsidRDefault="00F8097C" w:rsidP="009B5069">
      <w:pPr>
        <w:spacing w:after="0" w:line="480" w:lineRule="auto"/>
        <w:ind w:firstLine="284"/>
        <w:jc w:val="both"/>
        <w:rPr>
          <w:rFonts w:ascii="Bookman Old Style" w:hAnsi="Bookman Old Style" w:cs="Arial"/>
          <w:sz w:val="26"/>
          <w:szCs w:val="26"/>
          <w:lang w:val="el-GR"/>
        </w:rPr>
      </w:pPr>
    </w:p>
    <w:p w14:paraId="3592DF1E" w14:textId="37546AC3" w:rsidR="00F8097C" w:rsidRPr="00484CB2" w:rsidRDefault="00F8097C" w:rsidP="00484CB2">
      <w:pPr>
        <w:spacing w:after="0" w:line="480" w:lineRule="auto"/>
        <w:ind w:firstLine="284"/>
        <w:jc w:val="both"/>
        <w:rPr>
          <w:rFonts w:ascii="Bookman Old Style" w:eastAsia="Times New Roman" w:hAnsi="Bookman Old Style" w:cs="Arial"/>
          <w:color w:val="000000"/>
          <w:kern w:val="0"/>
          <w:sz w:val="26"/>
          <w:szCs w:val="26"/>
          <w:lang w:val="el-GR"/>
          <w14:ligatures w14:val="none"/>
        </w:rPr>
      </w:pPr>
      <w:r w:rsidRPr="00753308">
        <w:rPr>
          <w:rFonts w:ascii="Bookman Old Style" w:eastAsia="Times New Roman" w:hAnsi="Bookman Old Style" w:cs="Arial"/>
          <w:color w:val="000000"/>
          <w:kern w:val="0"/>
          <w:sz w:val="26"/>
          <w:szCs w:val="26"/>
          <w:lang w:val="el-GR"/>
          <w14:ligatures w14:val="none"/>
        </w:rPr>
        <w:t xml:space="preserve">Το πρωτόδικο Δικαστήριο δεν παρέλειψε να </w:t>
      </w:r>
      <w:r w:rsidR="00886A6E">
        <w:rPr>
          <w:rFonts w:ascii="Bookman Old Style" w:eastAsia="Times New Roman" w:hAnsi="Bookman Old Style" w:cs="Arial"/>
          <w:color w:val="000000"/>
          <w:kern w:val="0"/>
          <w:sz w:val="26"/>
          <w:szCs w:val="26"/>
          <w:lang w:val="el-GR"/>
          <w14:ligatures w14:val="none"/>
        </w:rPr>
        <w:t>διακρίνει και</w:t>
      </w:r>
      <w:r w:rsidR="007A3811">
        <w:rPr>
          <w:rFonts w:ascii="Bookman Old Style" w:eastAsia="Times New Roman" w:hAnsi="Bookman Old Style" w:cs="Arial"/>
          <w:color w:val="000000"/>
          <w:kern w:val="0"/>
          <w:sz w:val="26"/>
          <w:szCs w:val="26"/>
          <w:lang w:val="el-GR"/>
          <w14:ligatures w14:val="none"/>
        </w:rPr>
        <w:t xml:space="preserve"> να καταγράψει</w:t>
      </w:r>
      <w:r w:rsidR="00886A6E">
        <w:rPr>
          <w:rFonts w:ascii="Bookman Old Style" w:eastAsia="Times New Roman" w:hAnsi="Bookman Old Style" w:cs="Arial"/>
          <w:color w:val="000000"/>
          <w:kern w:val="0"/>
          <w:sz w:val="26"/>
          <w:szCs w:val="26"/>
          <w:lang w:val="el-GR"/>
          <w14:ligatures w14:val="none"/>
        </w:rPr>
        <w:t xml:space="preserve"> στην απόφασή του</w:t>
      </w:r>
      <w:r w:rsidRPr="00753308">
        <w:rPr>
          <w:rFonts w:ascii="Bookman Old Style" w:eastAsia="Times New Roman" w:hAnsi="Bookman Old Style" w:cs="Arial"/>
          <w:color w:val="000000"/>
          <w:kern w:val="0"/>
          <w:sz w:val="26"/>
          <w:szCs w:val="26"/>
          <w:lang w:val="el-GR"/>
          <w14:ligatures w14:val="none"/>
        </w:rPr>
        <w:t xml:space="preserve"> τις </w:t>
      </w:r>
      <w:r w:rsidR="00826E06">
        <w:rPr>
          <w:rFonts w:ascii="Bookman Old Style" w:eastAsia="Times New Roman" w:hAnsi="Bookman Old Style" w:cs="Arial"/>
          <w:color w:val="000000"/>
          <w:kern w:val="0"/>
          <w:sz w:val="26"/>
          <w:szCs w:val="26"/>
          <w:lang w:val="el-GR"/>
          <w14:ligatures w14:val="none"/>
        </w:rPr>
        <w:t>αιτίες</w:t>
      </w:r>
      <w:r w:rsidRPr="00753308">
        <w:rPr>
          <w:rFonts w:ascii="Bookman Old Style" w:eastAsia="Times New Roman" w:hAnsi="Bookman Old Style" w:cs="Arial"/>
          <w:color w:val="000000"/>
          <w:kern w:val="0"/>
          <w:sz w:val="26"/>
          <w:szCs w:val="26"/>
          <w:lang w:val="el-GR"/>
          <w14:ligatures w14:val="none"/>
        </w:rPr>
        <w:t xml:space="preserve"> αγωγής</w:t>
      </w:r>
      <w:r w:rsidR="00484CB2">
        <w:rPr>
          <w:rFonts w:ascii="Bookman Old Style" w:eastAsia="Times New Roman" w:hAnsi="Bookman Old Style" w:cs="Arial"/>
          <w:color w:val="000000"/>
          <w:kern w:val="0"/>
          <w:sz w:val="26"/>
          <w:szCs w:val="26"/>
          <w:lang w:val="el-GR"/>
          <w14:ligatures w14:val="none"/>
        </w:rPr>
        <w:t xml:space="preserve">. Για την </w:t>
      </w:r>
      <w:r>
        <w:rPr>
          <w:rFonts w:ascii="Bookman Old Style" w:eastAsia="Times New Roman" w:hAnsi="Bookman Old Style" w:cs="Arial"/>
          <w:color w:val="000000"/>
          <w:kern w:val="0"/>
          <w:sz w:val="26"/>
          <w:szCs w:val="26"/>
          <w:lang w:val="el-GR"/>
          <w14:ligatures w14:val="none"/>
        </w:rPr>
        <w:t>παράβαση σύμβασης εκ μέρους των εφεσίβλητων</w:t>
      </w:r>
      <w:r w:rsidR="006346C9">
        <w:rPr>
          <w:rFonts w:ascii="Bookman Old Style" w:eastAsia="Times New Roman" w:hAnsi="Bookman Old Style" w:cs="Arial"/>
          <w:color w:val="000000"/>
          <w:kern w:val="0"/>
          <w:sz w:val="26"/>
          <w:szCs w:val="26"/>
          <w:lang w:val="el-GR"/>
          <w14:ligatures w14:val="none"/>
        </w:rPr>
        <w:t>,</w:t>
      </w:r>
      <w:r w:rsidR="00484CB2">
        <w:rPr>
          <w:rFonts w:ascii="Bookman Old Style" w:eastAsia="Times New Roman" w:hAnsi="Bookman Old Style" w:cs="Arial"/>
          <w:color w:val="000000"/>
          <w:kern w:val="0"/>
          <w:sz w:val="26"/>
          <w:szCs w:val="26"/>
          <w:lang w:val="el-GR"/>
          <w14:ligatures w14:val="none"/>
        </w:rPr>
        <w:t xml:space="preserve"> σημείωσε τα ακόλουθα</w:t>
      </w:r>
      <w:r w:rsidR="00484CB2" w:rsidRPr="00484CB2">
        <w:rPr>
          <w:rFonts w:ascii="Bookman Old Style" w:eastAsia="Times New Roman" w:hAnsi="Bookman Old Style" w:cs="Arial"/>
          <w:color w:val="000000"/>
          <w:kern w:val="0"/>
          <w:sz w:val="26"/>
          <w:szCs w:val="26"/>
          <w:lang w:val="el-GR"/>
          <w14:ligatures w14:val="none"/>
        </w:rPr>
        <w:t>:</w:t>
      </w:r>
    </w:p>
    <w:p w14:paraId="5E8664BA" w14:textId="77777777" w:rsidR="00F8097C" w:rsidRDefault="00F8097C" w:rsidP="00F8097C">
      <w:pPr>
        <w:spacing w:after="0" w:line="480" w:lineRule="auto"/>
        <w:ind w:firstLine="284"/>
        <w:jc w:val="both"/>
        <w:rPr>
          <w:rFonts w:ascii="Bookman Old Style" w:eastAsia="Times New Roman" w:hAnsi="Bookman Old Style" w:cs="Arial"/>
          <w:color w:val="000000"/>
          <w:kern w:val="0"/>
          <w:sz w:val="26"/>
          <w:szCs w:val="26"/>
          <w:lang w:val="el-GR"/>
          <w14:ligatures w14:val="none"/>
        </w:rPr>
      </w:pPr>
    </w:p>
    <w:p w14:paraId="64D323D0" w14:textId="77777777" w:rsidR="00F8097C" w:rsidRDefault="00F8097C" w:rsidP="00F8097C">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r w:rsidRPr="00753308">
        <w:rPr>
          <w:rFonts w:ascii="Bookman Old Style" w:eastAsia="Times New Roman" w:hAnsi="Bookman Old Style" w:cs="Arial"/>
          <w:i/>
          <w:iCs/>
          <w:color w:val="000000"/>
          <w:kern w:val="0"/>
          <w:sz w:val="26"/>
          <w:szCs w:val="26"/>
          <w:lang w:val="el-GR"/>
          <w14:ligatures w14:val="none"/>
        </w:rPr>
        <w:t xml:space="preserve">«… Όμως η διαζευκτική αυτή βάση αγωγής δεν προωθήθηκε από τον συνήγορο του ενάγοντα κατά την τελική του αγόρευση, ο οποίος περιορίστηκε μόνο σε ισχυρισμούς για διάπραξη αστικών αδικημάτων. Ανέφερε μάλιστα ο συνήγορος ότι από την δοθείσα μαρτυρία δεν </w:t>
      </w:r>
      <w:r w:rsidRPr="00753308">
        <w:rPr>
          <w:rFonts w:ascii="Bookman Old Style" w:eastAsia="Times New Roman" w:hAnsi="Bookman Old Style" w:cs="Arial"/>
          <w:i/>
          <w:iCs/>
          <w:color w:val="000000"/>
          <w:kern w:val="0"/>
          <w:sz w:val="26"/>
          <w:szCs w:val="26"/>
          <w:lang w:val="el-GR"/>
          <w14:ligatures w14:val="none"/>
        </w:rPr>
        <w:lastRenderedPageBreak/>
        <w:t>δύναται να εκληφθεί ότι υπήρχε οιαδήποτε έγκυρη σύμβαση μεταξύ των διαδίκων.»</w:t>
      </w:r>
    </w:p>
    <w:p w14:paraId="76F9B9A1" w14:textId="77777777" w:rsidR="00142632" w:rsidRDefault="00142632" w:rsidP="00F8097C">
      <w:pPr>
        <w:spacing w:after="0" w:line="480" w:lineRule="auto"/>
        <w:ind w:firstLine="284"/>
        <w:jc w:val="both"/>
        <w:rPr>
          <w:rFonts w:ascii="Bookman Old Style" w:eastAsia="Times New Roman" w:hAnsi="Bookman Old Style" w:cs="Arial"/>
          <w:color w:val="000000"/>
          <w:kern w:val="0"/>
          <w:sz w:val="26"/>
          <w:szCs w:val="26"/>
          <w:lang w:val="el-GR"/>
          <w14:ligatures w14:val="none"/>
        </w:rPr>
      </w:pPr>
    </w:p>
    <w:p w14:paraId="6B68FBDB" w14:textId="1554F2F7" w:rsidR="00F8097C" w:rsidRPr="00BF2A99" w:rsidRDefault="00F50317" w:rsidP="00F8097C">
      <w:pPr>
        <w:spacing w:after="0" w:line="480" w:lineRule="auto"/>
        <w:ind w:firstLine="284"/>
        <w:jc w:val="both"/>
        <w:rPr>
          <w:rFonts w:ascii="Bookman Old Style" w:hAnsi="Bookman Old Style" w:cs="Arial"/>
          <w:sz w:val="26"/>
          <w:szCs w:val="26"/>
          <w:lang w:val="el-GR"/>
        </w:rPr>
      </w:pPr>
      <w:r>
        <w:rPr>
          <w:rFonts w:ascii="Bookman Old Style" w:eastAsia="Times New Roman" w:hAnsi="Bookman Old Style" w:cs="Arial"/>
          <w:color w:val="000000"/>
          <w:kern w:val="0"/>
          <w:sz w:val="26"/>
          <w:szCs w:val="26"/>
          <w:lang w:val="el-GR"/>
          <w14:ligatures w14:val="none"/>
        </w:rPr>
        <w:t xml:space="preserve">Η πιο πάνω διαπίστωσή του </w:t>
      </w:r>
      <w:r w:rsidR="00F8097C">
        <w:rPr>
          <w:rFonts w:ascii="Bookman Old Style" w:eastAsia="Times New Roman" w:hAnsi="Bookman Old Style" w:cs="Arial"/>
          <w:color w:val="000000"/>
          <w:kern w:val="0"/>
          <w:sz w:val="26"/>
          <w:szCs w:val="26"/>
          <w:lang w:val="el-GR"/>
          <w14:ligatures w14:val="none"/>
        </w:rPr>
        <w:t xml:space="preserve">όχι μόνο δεν προσβάλλεται με την έφεση, αλλά </w:t>
      </w:r>
      <w:r w:rsidR="007A3811">
        <w:rPr>
          <w:rFonts w:ascii="Bookman Old Style" w:eastAsia="Times New Roman" w:hAnsi="Bookman Old Style" w:cs="Arial"/>
          <w:color w:val="000000"/>
          <w:kern w:val="0"/>
          <w:sz w:val="26"/>
          <w:szCs w:val="26"/>
          <w:lang w:val="el-GR"/>
          <w14:ligatures w14:val="none"/>
        </w:rPr>
        <w:t>με αυτήν</w:t>
      </w:r>
      <w:r w:rsidR="00F8097C">
        <w:rPr>
          <w:rFonts w:ascii="Bookman Old Style" w:eastAsia="Times New Roman" w:hAnsi="Bookman Old Style" w:cs="Arial"/>
          <w:color w:val="000000"/>
          <w:kern w:val="0"/>
          <w:sz w:val="26"/>
          <w:szCs w:val="26"/>
          <w:lang w:val="el-GR"/>
          <w14:ligatures w14:val="none"/>
        </w:rPr>
        <w:t xml:space="preserve"> ρητά αναφέρεται πως </w:t>
      </w:r>
      <w:r w:rsidR="00F8097C" w:rsidRPr="002F1650">
        <w:rPr>
          <w:rFonts w:ascii="Bookman Old Style" w:eastAsia="Times New Roman" w:hAnsi="Bookman Old Style" w:cs="Arial"/>
          <w:i/>
          <w:iCs/>
          <w:color w:val="000000"/>
          <w:kern w:val="0"/>
          <w:sz w:val="26"/>
          <w:szCs w:val="26"/>
          <w:lang w:val="el-GR"/>
          <w14:ligatures w14:val="none"/>
        </w:rPr>
        <w:t>«</w:t>
      </w:r>
      <w:r w:rsidR="00F8097C">
        <w:rPr>
          <w:rFonts w:ascii="Bookman Old Style" w:eastAsia="Times New Roman" w:hAnsi="Bookman Old Style" w:cs="Arial"/>
          <w:i/>
          <w:iCs/>
          <w:color w:val="000000"/>
          <w:kern w:val="0"/>
          <w:sz w:val="26"/>
          <w:szCs w:val="26"/>
          <w:lang w:val="el-GR"/>
          <w14:ligatures w14:val="none"/>
        </w:rPr>
        <w:t>Ή</w:t>
      </w:r>
      <w:r w:rsidR="00F8097C" w:rsidRPr="002F1650">
        <w:rPr>
          <w:rFonts w:ascii="Bookman Old Style" w:eastAsia="Times New Roman" w:hAnsi="Bookman Old Style" w:cs="Arial"/>
          <w:i/>
          <w:iCs/>
          <w:color w:val="000000"/>
          <w:kern w:val="0"/>
          <w:sz w:val="26"/>
          <w:szCs w:val="26"/>
          <w:lang w:val="el-GR"/>
          <w14:ligatures w14:val="none"/>
        </w:rPr>
        <w:t xml:space="preserve">ταν σαφής η θέση του </w:t>
      </w:r>
      <w:proofErr w:type="spellStart"/>
      <w:r w:rsidR="00F8097C" w:rsidRPr="002F1650">
        <w:rPr>
          <w:rFonts w:ascii="Bookman Old Style" w:eastAsia="Times New Roman" w:hAnsi="Bookman Old Style" w:cs="Arial"/>
          <w:i/>
          <w:iCs/>
          <w:color w:val="000000"/>
          <w:kern w:val="0"/>
          <w:sz w:val="26"/>
          <w:szCs w:val="26"/>
          <w:lang w:val="el-GR"/>
          <w14:ligatures w14:val="none"/>
        </w:rPr>
        <w:t>εφεσείοντος</w:t>
      </w:r>
      <w:proofErr w:type="spellEnd"/>
      <w:r w:rsidR="00F8097C" w:rsidRPr="002F1650">
        <w:rPr>
          <w:rFonts w:ascii="Bookman Old Style" w:eastAsia="Times New Roman" w:hAnsi="Bookman Old Style" w:cs="Arial"/>
          <w:i/>
          <w:iCs/>
          <w:color w:val="000000"/>
          <w:kern w:val="0"/>
          <w:sz w:val="26"/>
          <w:szCs w:val="26"/>
          <w:lang w:val="el-GR"/>
          <w14:ligatures w14:val="none"/>
        </w:rPr>
        <w:t xml:space="preserve"> ότι στην παρούσα υπόθεση δεν είχε καταρτισθεί έγκυρη σύμβαση, καθότι οι εφεσίβλητοι είχαν ουσιαστικά ξεγελάσει και εξαπατήσει τον </w:t>
      </w:r>
      <w:proofErr w:type="spellStart"/>
      <w:r w:rsidR="00F8097C" w:rsidRPr="002F1650">
        <w:rPr>
          <w:rFonts w:ascii="Bookman Old Style" w:eastAsia="Times New Roman" w:hAnsi="Bookman Old Style" w:cs="Arial"/>
          <w:i/>
          <w:iCs/>
          <w:color w:val="000000"/>
          <w:kern w:val="0"/>
          <w:sz w:val="26"/>
          <w:szCs w:val="26"/>
          <w:lang w:val="el-GR"/>
          <w14:ligatures w14:val="none"/>
        </w:rPr>
        <w:t>εφεσείοντα</w:t>
      </w:r>
      <w:proofErr w:type="spellEnd"/>
      <w:r w:rsidR="00F8097C" w:rsidRPr="002F1650">
        <w:rPr>
          <w:rFonts w:ascii="Bookman Old Style" w:eastAsia="Times New Roman" w:hAnsi="Bookman Old Style" w:cs="Arial"/>
          <w:i/>
          <w:iCs/>
          <w:color w:val="000000"/>
          <w:kern w:val="0"/>
          <w:sz w:val="26"/>
          <w:szCs w:val="26"/>
          <w:lang w:val="el-GR"/>
          <w14:ligatures w14:val="none"/>
        </w:rPr>
        <w:t xml:space="preserve">, η υπόθεση του οποίου </w:t>
      </w:r>
      <w:proofErr w:type="spellStart"/>
      <w:r w:rsidR="00F8097C" w:rsidRPr="002F1650">
        <w:rPr>
          <w:rFonts w:ascii="Bookman Old Style" w:eastAsia="Times New Roman" w:hAnsi="Bookman Old Style" w:cs="Arial"/>
          <w:i/>
          <w:iCs/>
          <w:color w:val="000000"/>
          <w:kern w:val="0"/>
          <w:sz w:val="26"/>
          <w:szCs w:val="26"/>
          <w:lang w:val="el-GR"/>
          <w14:ligatures w14:val="none"/>
        </w:rPr>
        <w:t>στηρίζετο</w:t>
      </w:r>
      <w:proofErr w:type="spellEnd"/>
      <w:r w:rsidR="00F8097C" w:rsidRPr="002F1650">
        <w:rPr>
          <w:rFonts w:ascii="Bookman Old Style" w:eastAsia="Times New Roman" w:hAnsi="Bookman Old Style" w:cs="Arial"/>
          <w:i/>
          <w:iCs/>
          <w:color w:val="000000"/>
          <w:kern w:val="0"/>
          <w:sz w:val="26"/>
          <w:szCs w:val="26"/>
          <w:lang w:val="el-GR"/>
          <w14:ligatures w14:val="none"/>
        </w:rPr>
        <w:t xml:space="preserve"> στο δόλο, την απάτη και τις ψευδείς παραστάσεις των εφεσίβλητων».</w:t>
      </w:r>
    </w:p>
    <w:p w14:paraId="141FD8FD" w14:textId="77777777" w:rsidR="003456EF" w:rsidRDefault="003456EF" w:rsidP="009B5069">
      <w:pPr>
        <w:spacing w:after="0" w:line="480" w:lineRule="auto"/>
        <w:ind w:firstLine="284"/>
        <w:jc w:val="both"/>
        <w:rPr>
          <w:rFonts w:ascii="Bookman Old Style" w:hAnsi="Bookman Old Style" w:cs="Arial"/>
          <w:sz w:val="26"/>
          <w:szCs w:val="26"/>
          <w:lang w:val="el-GR"/>
        </w:rPr>
      </w:pPr>
    </w:p>
    <w:p w14:paraId="2310F729" w14:textId="5B774A21" w:rsidR="00AE610F" w:rsidRDefault="003456EF" w:rsidP="00DF58F6">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Ενώπιον του πρωτόδικου Δικαστηρίου κατέθεσαν ως μάρτυρες</w:t>
      </w:r>
      <w:r w:rsidR="007A3811">
        <w:rPr>
          <w:rFonts w:ascii="Bookman Old Style" w:hAnsi="Bookman Old Style" w:cs="Arial"/>
          <w:sz w:val="26"/>
          <w:szCs w:val="26"/>
          <w:lang w:val="el-GR"/>
        </w:rPr>
        <w:t>,</w:t>
      </w:r>
      <w:r>
        <w:rPr>
          <w:rFonts w:ascii="Bookman Old Style" w:hAnsi="Bookman Old Style" w:cs="Arial"/>
          <w:sz w:val="26"/>
          <w:szCs w:val="26"/>
          <w:lang w:val="el-GR"/>
        </w:rPr>
        <w:t xml:space="preserve"> ο </w:t>
      </w:r>
      <w:proofErr w:type="spellStart"/>
      <w:r>
        <w:rPr>
          <w:rFonts w:ascii="Bookman Old Style" w:hAnsi="Bookman Old Style" w:cs="Arial"/>
          <w:sz w:val="26"/>
          <w:szCs w:val="26"/>
          <w:lang w:val="el-GR"/>
        </w:rPr>
        <w:t>εφεσείων</w:t>
      </w:r>
      <w:proofErr w:type="spellEnd"/>
      <w:r>
        <w:rPr>
          <w:rFonts w:ascii="Bookman Old Style" w:hAnsi="Bookman Old Style" w:cs="Arial"/>
          <w:sz w:val="26"/>
          <w:szCs w:val="26"/>
          <w:lang w:val="el-GR"/>
        </w:rPr>
        <w:t xml:space="preserve"> και ο εφεσίβλητος </w:t>
      </w:r>
      <w:r w:rsidR="00532FDC" w:rsidRPr="00532FDC">
        <w:rPr>
          <w:rFonts w:ascii="Bookman Old Style" w:hAnsi="Bookman Old Style" w:cs="Arial"/>
          <w:sz w:val="26"/>
          <w:szCs w:val="26"/>
          <w:lang w:val="el-GR"/>
        </w:rPr>
        <w:t>2</w:t>
      </w:r>
      <w:r w:rsidR="00DF58F6">
        <w:rPr>
          <w:rFonts w:ascii="Bookman Old Style" w:hAnsi="Bookman Old Style" w:cs="Arial"/>
          <w:sz w:val="26"/>
          <w:szCs w:val="26"/>
          <w:lang w:val="el-GR"/>
        </w:rPr>
        <w:t xml:space="preserve">.  Το πρωτόδικο Δικαστήριο </w:t>
      </w:r>
      <w:r w:rsidR="00AE610F">
        <w:rPr>
          <w:rFonts w:ascii="Bookman Old Style" w:hAnsi="Bookman Old Style" w:cs="Arial"/>
          <w:sz w:val="26"/>
          <w:szCs w:val="26"/>
          <w:lang w:val="el-GR"/>
        </w:rPr>
        <w:t>κατέγραψε</w:t>
      </w:r>
      <w:r w:rsidR="006346C9">
        <w:rPr>
          <w:rFonts w:ascii="Bookman Old Style" w:hAnsi="Bookman Old Style" w:cs="Arial"/>
          <w:sz w:val="26"/>
          <w:szCs w:val="26"/>
          <w:lang w:val="el-GR"/>
        </w:rPr>
        <w:t xml:space="preserve"> σε γενικές γραμμές</w:t>
      </w:r>
      <w:r w:rsidR="00AE610F">
        <w:rPr>
          <w:rFonts w:ascii="Bookman Old Style" w:hAnsi="Bookman Old Style" w:cs="Arial"/>
          <w:sz w:val="26"/>
          <w:szCs w:val="26"/>
          <w:lang w:val="el-GR"/>
        </w:rPr>
        <w:t xml:space="preserve"> την προσαχθείσα μαρτυρία, την οποία στη συνέχεια </w:t>
      </w:r>
      <w:r w:rsidR="00DF58F6">
        <w:rPr>
          <w:rFonts w:ascii="Bookman Old Style" w:hAnsi="Bookman Old Style" w:cs="Arial"/>
          <w:sz w:val="26"/>
          <w:szCs w:val="26"/>
          <w:lang w:val="el-GR"/>
        </w:rPr>
        <w:t>αξιολόγησε</w:t>
      </w:r>
      <w:r w:rsidR="00AE610F">
        <w:rPr>
          <w:rFonts w:ascii="Bookman Old Style" w:hAnsi="Bookman Old Style" w:cs="Arial"/>
          <w:sz w:val="26"/>
          <w:szCs w:val="26"/>
          <w:lang w:val="el-GR"/>
        </w:rPr>
        <w:t xml:space="preserve"> στο σύνολό της</w:t>
      </w:r>
      <w:r w:rsidR="00DF58F6">
        <w:rPr>
          <w:rFonts w:ascii="Bookman Old Style" w:hAnsi="Bookman Old Style" w:cs="Arial"/>
          <w:sz w:val="26"/>
          <w:szCs w:val="26"/>
          <w:lang w:val="el-GR"/>
        </w:rPr>
        <w:t>, ως όφειλε</w:t>
      </w:r>
      <w:r w:rsidR="00AE610F">
        <w:rPr>
          <w:rFonts w:ascii="Bookman Old Style" w:hAnsi="Bookman Old Style" w:cs="Arial"/>
          <w:sz w:val="26"/>
          <w:szCs w:val="26"/>
          <w:lang w:val="el-GR"/>
        </w:rPr>
        <w:t>.</w:t>
      </w:r>
      <w:r w:rsidR="008F6523">
        <w:rPr>
          <w:rFonts w:ascii="Bookman Old Style" w:hAnsi="Bookman Old Style" w:cs="Arial"/>
          <w:sz w:val="26"/>
          <w:szCs w:val="26"/>
          <w:lang w:val="el-GR"/>
        </w:rPr>
        <w:t xml:space="preserve"> </w:t>
      </w:r>
      <w:r w:rsidR="00DF58F6">
        <w:rPr>
          <w:rFonts w:ascii="Bookman Old Style" w:hAnsi="Bookman Old Style" w:cs="Arial"/>
          <w:sz w:val="26"/>
          <w:szCs w:val="26"/>
          <w:lang w:val="el-GR"/>
        </w:rPr>
        <w:t>Καθοδηγούμενο</w:t>
      </w:r>
      <w:r w:rsidR="00AE610F">
        <w:rPr>
          <w:rFonts w:ascii="Bookman Old Style" w:hAnsi="Bookman Old Style" w:cs="Arial"/>
          <w:sz w:val="26"/>
          <w:szCs w:val="26"/>
          <w:lang w:val="el-GR"/>
        </w:rPr>
        <w:t xml:space="preserve"> </w:t>
      </w:r>
      <w:r w:rsidR="00DF58F6">
        <w:rPr>
          <w:rFonts w:ascii="Bookman Old Style" w:hAnsi="Bookman Old Style" w:cs="Arial"/>
          <w:sz w:val="26"/>
          <w:szCs w:val="26"/>
          <w:lang w:val="el-GR"/>
        </w:rPr>
        <w:t>από</w:t>
      </w:r>
      <w:r w:rsidR="008F6523">
        <w:rPr>
          <w:rFonts w:ascii="Bookman Old Style" w:hAnsi="Bookman Old Style" w:cs="Arial"/>
          <w:sz w:val="26"/>
          <w:szCs w:val="26"/>
          <w:lang w:val="el-GR"/>
        </w:rPr>
        <w:t xml:space="preserve"> τη νομολογία που αφορά στην αξιολόγηση προφορικής μαρτυρίας, β</w:t>
      </w:r>
      <w:r w:rsidR="00DF58F6">
        <w:rPr>
          <w:rFonts w:ascii="Bookman Old Style" w:hAnsi="Bookman Old Style" w:cs="Arial"/>
          <w:sz w:val="26"/>
          <w:szCs w:val="26"/>
          <w:lang w:val="el-GR"/>
        </w:rPr>
        <w:t xml:space="preserve">ρήκε πως ο </w:t>
      </w:r>
      <w:proofErr w:type="spellStart"/>
      <w:r w:rsidR="00DF58F6">
        <w:rPr>
          <w:rFonts w:ascii="Bookman Old Style" w:hAnsi="Bookman Old Style" w:cs="Arial"/>
          <w:sz w:val="26"/>
          <w:szCs w:val="26"/>
          <w:lang w:val="el-GR"/>
        </w:rPr>
        <w:t>εφεσείων</w:t>
      </w:r>
      <w:proofErr w:type="spellEnd"/>
      <w:r w:rsidR="00DF58F6">
        <w:rPr>
          <w:rFonts w:ascii="Bookman Old Style" w:hAnsi="Bookman Old Style" w:cs="Arial"/>
          <w:sz w:val="26"/>
          <w:szCs w:val="26"/>
          <w:lang w:val="el-GR"/>
        </w:rPr>
        <w:t xml:space="preserve"> δεν ήταν μάρτυρας αληθείας και </w:t>
      </w:r>
      <w:proofErr w:type="spellStart"/>
      <w:r w:rsidR="00DF58F6">
        <w:rPr>
          <w:rFonts w:ascii="Bookman Old Style" w:hAnsi="Bookman Old Style" w:cs="Arial"/>
          <w:sz w:val="26"/>
          <w:szCs w:val="26"/>
          <w:lang w:val="el-GR"/>
        </w:rPr>
        <w:t>κατ</w:t>
      </w:r>
      <w:proofErr w:type="spellEnd"/>
      <w:r w:rsidR="00DF58F6">
        <w:rPr>
          <w:rFonts w:ascii="Bookman Old Style" w:hAnsi="Bookman Old Style" w:cs="Arial"/>
          <w:sz w:val="26"/>
          <w:szCs w:val="26"/>
          <w:lang w:val="el-GR"/>
        </w:rPr>
        <w:t xml:space="preserve">΄ επέκταση, απέρριψε τη μαρτυρία του. </w:t>
      </w:r>
      <w:r w:rsidR="00AE610F">
        <w:rPr>
          <w:rFonts w:ascii="Bookman Old Style" w:hAnsi="Bookman Old Style" w:cs="Arial"/>
          <w:sz w:val="26"/>
          <w:szCs w:val="26"/>
          <w:lang w:val="el-GR"/>
        </w:rPr>
        <w:t xml:space="preserve"> Δεν ήταν</w:t>
      </w:r>
      <w:r w:rsidR="008F6523">
        <w:rPr>
          <w:rFonts w:ascii="Bookman Old Style" w:hAnsi="Bookman Old Style" w:cs="Arial"/>
          <w:sz w:val="26"/>
          <w:szCs w:val="26"/>
          <w:lang w:val="el-GR"/>
        </w:rPr>
        <w:t xml:space="preserve"> </w:t>
      </w:r>
      <w:r w:rsidR="00AE610F">
        <w:rPr>
          <w:rFonts w:ascii="Bookman Old Style" w:hAnsi="Bookman Old Style" w:cs="Arial"/>
          <w:sz w:val="26"/>
          <w:szCs w:val="26"/>
          <w:lang w:val="el-GR"/>
        </w:rPr>
        <w:t>μόνο η κακή εντύπωση που του έκανε από το εδώλιο του μάρτυρα, αλλά και άλλοι λόγοι</w:t>
      </w:r>
      <w:r w:rsidR="006346C9">
        <w:rPr>
          <w:rFonts w:ascii="Bookman Old Style" w:hAnsi="Bookman Old Style" w:cs="Arial"/>
          <w:sz w:val="26"/>
          <w:szCs w:val="26"/>
          <w:lang w:val="el-GR"/>
        </w:rPr>
        <w:t>,</w:t>
      </w:r>
      <w:r w:rsidR="00AE610F">
        <w:rPr>
          <w:rFonts w:ascii="Bookman Old Style" w:hAnsi="Bookman Old Style" w:cs="Arial"/>
          <w:sz w:val="26"/>
          <w:szCs w:val="26"/>
          <w:lang w:val="el-GR"/>
        </w:rPr>
        <w:t xml:space="preserve"> για τους οποίους δεν μπορούσε να αποδεχθεί τη μαρτυρία του</w:t>
      </w:r>
      <w:r w:rsidR="006346C9">
        <w:rPr>
          <w:rFonts w:ascii="Bookman Old Style" w:hAnsi="Bookman Old Style" w:cs="Arial"/>
          <w:sz w:val="26"/>
          <w:szCs w:val="26"/>
          <w:lang w:val="el-GR"/>
        </w:rPr>
        <w:t>, τους οποίους και κατέγραψε</w:t>
      </w:r>
      <w:r w:rsidR="00AE610F">
        <w:rPr>
          <w:rFonts w:ascii="Bookman Old Style" w:hAnsi="Bookman Old Style" w:cs="Arial"/>
          <w:sz w:val="26"/>
          <w:szCs w:val="26"/>
          <w:lang w:val="el-GR"/>
        </w:rPr>
        <w:t>. Ενδεικτικά και μόνο παραθέτουμε ένα μικρό απόσπασμα από το σχετικό μέρος της απόφασής του</w:t>
      </w:r>
      <w:r w:rsidR="00AE610F" w:rsidRPr="00AE610F">
        <w:rPr>
          <w:rFonts w:ascii="Bookman Old Style" w:hAnsi="Bookman Old Style" w:cs="Arial"/>
          <w:sz w:val="26"/>
          <w:szCs w:val="26"/>
          <w:lang w:val="el-GR"/>
        </w:rPr>
        <w:t>:</w:t>
      </w:r>
    </w:p>
    <w:p w14:paraId="38D5695B" w14:textId="77777777" w:rsidR="00142632" w:rsidRDefault="00142632" w:rsidP="00D97108">
      <w:pPr>
        <w:spacing w:after="0" w:line="240" w:lineRule="auto"/>
        <w:ind w:left="709"/>
        <w:jc w:val="both"/>
        <w:rPr>
          <w:rFonts w:ascii="Bookman Old Style" w:hAnsi="Bookman Old Style" w:cs="Arial"/>
          <w:i/>
          <w:iCs/>
          <w:sz w:val="26"/>
          <w:szCs w:val="26"/>
          <w:lang w:val="el-GR"/>
        </w:rPr>
      </w:pPr>
    </w:p>
    <w:p w14:paraId="7A731C45" w14:textId="53387B0C" w:rsidR="0093541A" w:rsidRPr="00D97108" w:rsidRDefault="0093541A" w:rsidP="00D97108">
      <w:pPr>
        <w:spacing w:after="0" w:line="240" w:lineRule="auto"/>
        <w:ind w:left="709"/>
        <w:jc w:val="both"/>
        <w:rPr>
          <w:rFonts w:ascii="Bookman Old Style" w:hAnsi="Bookman Old Style" w:cs="Arial"/>
          <w:i/>
          <w:iCs/>
          <w:sz w:val="26"/>
          <w:szCs w:val="26"/>
          <w:lang w:val="el-GR"/>
        </w:rPr>
      </w:pPr>
      <w:r w:rsidRPr="00D97108">
        <w:rPr>
          <w:rFonts w:ascii="Bookman Old Style" w:hAnsi="Bookman Old Style" w:cs="Arial"/>
          <w:i/>
          <w:iCs/>
          <w:sz w:val="26"/>
          <w:szCs w:val="26"/>
          <w:lang w:val="el-GR"/>
        </w:rPr>
        <w:t xml:space="preserve">«Ήταν η θέση του ενάγοντα ότι δεν γνώριζε τίποτα από χρηματιστήριο και ότι ήταν οι παραστάσεις του </w:t>
      </w:r>
      <w:proofErr w:type="spellStart"/>
      <w:r w:rsidRPr="00D97108">
        <w:rPr>
          <w:rFonts w:ascii="Bookman Old Style" w:hAnsi="Bookman Old Style" w:cs="Arial"/>
          <w:i/>
          <w:iCs/>
          <w:sz w:val="26"/>
          <w:szCs w:val="26"/>
          <w:lang w:val="el-GR"/>
        </w:rPr>
        <w:t>εναγομένου</w:t>
      </w:r>
      <w:proofErr w:type="spellEnd"/>
      <w:r w:rsidRPr="00D97108">
        <w:rPr>
          <w:rFonts w:ascii="Bookman Old Style" w:hAnsi="Bookman Old Style" w:cs="Arial"/>
          <w:i/>
          <w:iCs/>
          <w:sz w:val="26"/>
          <w:szCs w:val="26"/>
          <w:lang w:val="el-GR"/>
        </w:rPr>
        <w:t xml:space="preserve"> 2 που τον έπεισαν να αγοράσει μετοχές. Δήλωσε μάλιστα ότι δεν είναι επενδυτής και αρνήθηκε υποβολή ότι ζήτησε να ανοίξει επενδυτικό λογαριασμό για να παίξει στο χρηματιστήριο. Δέχθηκε όμως στην συνέχεια μετά από </w:t>
      </w:r>
      <w:r w:rsidRPr="00D97108">
        <w:rPr>
          <w:rFonts w:ascii="Bookman Old Style" w:hAnsi="Bookman Old Style" w:cs="Arial"/>
          <w:i/>
          <w:iCs/>
          <w:sz w:val="26"/>
          <w:szCs w:val="26"/>
          <w:lang w:val="el-GR"/>
        </w:rPr>
        <w:lastRenderedPageBreak/>
        <w:t xml:space="preserve">υποβολές του συνηγόρου υπεράσπισης ότι πήρε επενδυτικό δάνειο £200.000,00 με εξασφάλιση τις επίδικες μετοχές της </w:t>
      </w:r>
      <w:proofErr w:type="spellStart"/>
      <w:r w:rsidRPr="00D97108">
        <w:rPr>
          <w:rFonts w:ascii="Bookman Old Style" w:hAnsi="Bookman Old Style" w:cs="Arial"/>
          <w:i/>
          <w:iCs/>
          <w:sz w:val="26"/>
          <w:szCs w:val="26"/>
          <w:lang w:val="el-GR"/>
        </w:rPr>
        <w:t>εναγομένης</w:t>
      </w:r>
      <w:proofErr w:type="spellEnd"/>
      <w:r w:rsidRPr="00D97108">
        <w:rPr>
          <w:rFonts w:ascii="Bookman Old Style" w:hAnsi="Bookman Old Style" w:cs="Arial"/>
          <w:i/>
          <w:iCs/>
          <w:sz w:val="26"/>
          <w:szCs w:val="26"/>
          <w:lang w:val="el-GR"/>
        </w:rPr>
        <w:t xml:space="preserve"> 1. Ισχυρίστηκε επιπλέον χωρίς να είναι πειστικός ότι ο εναγόμενος 2 ως χρηματιστής του, χειριζόταν τον επενδυτικό λογαριασμό και αυτός απλά υπέγραφε τις εντολές χωρίς να γνωρίζει περισσότερες λεπτομέρειες. Ήταν η θέση του ότι ήταν ο εναγόμενος 2 και όχι ο ίδιος που έπαιζε στο χρηματιστήριο με τα χρήματα του ενάγοντα. Ισχυρίστηκε δε ότι υπέγραφε όλα τα έγγραφα που του έφερνε ο εναγόμενος 2 χωρίς ο ίδιος να γνωρίζει τι αγόραζε και τι πωλούσε. Ανέφερε επί του προκειμένου ότι είχε εμπιστοσύνη στον εναγόμενο 2 ως χρηματιστής του που ήταν.  Παρά τις πιο πάνω θέσεις του, ο ενάγοντας δέχθηκε στην συνέχεια υποβολή ότι ο εναγόμενος 2 δεν υπήρξε ποτέ χρηματιστής του.</w:t>
      </w:r>
    </w:p>
    <w:p w14:paraId="6D242443" w14:textId="77777777" w:rsidR="0093541A" w:rsidRPr="00D97108" w:rsidRDefault="0093541A" w:rsidP="00D97108">
      <w:pPr>
        <w:spacing w:after="0" w:line="240" w:lineRule="auto"/>
        <w:ind w:left="709"/>
        <w:jc w:val="both"/>
        <w:rPr>
          <w:rFonts w:ascii="Bookman Old Style" w:hAnsi="Bookman Old Style" w:cs="Arial"/>
          <w:i/>
          <w:iCs/>
          <w:sz w:val="26"/>
          <w:szCs w:val="26"/>
          <w:lang w:val="el-GR"/>
        </w:rPr>
      </w:pPr>
    </w:p>
    <w:p w14:paraId="5C98B5D5" w14:textId="20CD0EA5" w:rsidR="0093541A" w:rsidRPr="00D97108" w:rsidRDefault="0093541A" w:rsidP="00D97108">
      <w:pPr>
        <w:spacing w:after="0" w:line="240" w:lineRule="auto"/>
        <w:ind w:left="709"/>
        <w:jc w:val="both"/>
        <w:rPr>
          <w:rFonts w:ascii="Bookman Old Style" w:hAnsi="Bookman Old Style" w:cs="Arial"/>
          <w:i/>
          <w:iCs/>
          <w:sz w:val="26"/>
          <w:szCs w:val="26"/>
          <w:lang w:val="el-GR"/>
        </w:rPr>
      </w:pPr>
      <w:r w:rsidRPr="00D97108">
        <w:rPr>
          <w:rFonts w:ascii="Bookman Old Style" w:hAnsi="Bookman Old Style" w:cs="Arial"/>
          <w:i/>
          <w:iCs/>
          <w:sz w:val="26"/>
          <w:szCs w:val="26"/>
          <w:lang w:val="el-GR"/>
        </w:rPr>
        <w:t>Πέραν των πιο πάνω αντιφάσεων, ο μάρτυρας δήλωσε επανειλημμένα άγνοια για το γεγονός της παραχώρησης σε αυτόν επενδυτικού δανείου ύψους £200.000,00 με εγγύηση τις επίδικες μετοχές, ρίχνοντας πάντα το φταίξιμο στον εναγόμενο 2, στον οποίο είχε όπως είπε εμπιστοσύνη.</w:t>
      </w:r>
    </w:p>
    <w:p w14:paraId="1FEE06DE" w14:textId="77777777" w:rsidR="0093541A" w:rsidRPr="00D97108" w:rsidRDefault="0093541A" w:rsidP="00D97108">
      <w:pPr>
        <w:spacing w:after="0" w:line="240" w:lineRule="auto"/>
        <w:ind w:left="709"/>
        <w:jc w:val="both"/>
        <w:rPr>
          <w:rFonts w:ascii="Bookman Old Style" w:hAnsi="Bookman Old Style" w:cs="Arial"/>
          <w:i/>
          <w:iCs/>
          <w:sz w:val="26"/>
          <w:szCs w:val="26"/>
          <w:lang w:val="el-GR"/>
        </w:rPr>
      </w:pPr>
    </w:p>
    <w:p w14:paraId="16FEC79B" w14:textId="38AF6DE0" w:rsidR="0093541A" w:rsidRPr="00D97108" w:rsidRDefault="0093541A" w:rsidP="00D97108">
      <w:pPr>
        <w:spacing w:after="0" w:line="240" w:lineRule="auto"/>
        <w:ind w:left="709"/>
        <w:jc w:val="both"/>
        <w:rPr>
          <w:rFonts w:ascii="Bookman Old Style" w:hAnsi="Bookman Old Style" w:cs="Arial"/>
          <w:i/>
          <w:iCs/>
          <w:sz w:val="26"/>
          <w:szCs w:val="26"/>
          <w:lang w:val="el-GR"/>
        </w:rPr>
      </w:pPr>
      <w:r w:rsidRPr="00D97108">
        <w:rPr>
          <w:rFonts w:ascii="Bookman Old Style" w:hAnsi="Bookman Old Style" w:cs="Arial"/>
          <w:i/>
          <w:iCs/>
          <w:sz w:val="26"/>
          <w:szCs w:val="26"/>
          <w:lang w:val="el-GR"/>
        </w:rPr>
        <w:t xml:space="preserve">Να σημειώσω εδώ ότι θεωρώ σχήμα οξύμωρο και εν πάση </w:t>
      </w:r>
      <w:proofErr w:type="spellStart"/>
      <w:r w:rsidRPr="00D97108">
        <w:rPr>
          <w:rFonts w:ascii="Bookman Old Style" w:hAnsi="Bookman Old Style" w:cs="Arial"/>
          <w:i/>
          <w:iCs/>
          <w:sz w:val="26"/>
          <w:szCs w:val="26"/>
          <w:lang w:val="el-GR"/>
        </w:rPr>
        <w:t>περιπτώσει</w:t>
      </w:r>
      <w:proofErr w:type="spellEnd"/>
      <w:r w:rsidRPr="00D97108">
        <w:rPr>
          <w:rFonts w:ascii="Bookman Old Style" w:hAnsi="Bookman Old Style" w:cs="Arial"/>
          <w:i/>
          <w:iCs/>
          <w:sz w:val="26"/>
          <w:szCs w:val="26"/>
          <w:lang w:val="el-GR"/>
        </w:rPr>
        <w:t xml:space="preserve"> όχι ιδιαίτερα πειστικό το γεγονός, κάποιος να δανείζεται ένα τόσο μεγάλο ποσόν εν αγνοία του. Ανεξαρτήτως τούτου, η εντύπωση που μου δόθηκε είναι ότι οι θέσεις του ενάγοντα στο θέμα αυτό, αποσκοπούσαν στο να αποφύγει να απαντήσει σε υποβολές ότι η αγορά των μετοχών έγινε για τους σκοπούς του</w:t>
      </w:r>
      <w:r w:rsidR="00D97108" w:rsidRPr="00D97108">
        <w:rPr>
          <w:rFonts w:ascii="Bookman Old Style" w:hAnsi="Bookman Old Style" w:cs="Arial"/>
          <w:i/>
          <w:iCs/>
          <w:sz w:val="26"/>
          <w:szCs w:val="26"/>
          <w:lang w:val="el-GR"/>
        </w:rPr>
        <w:t xml:space="preserve"> επενδυτικού δανείου και όχι ως ιδιωτική τοποθέτηση όπως ο ίδιος αρχικά ισχυρίστηκε. Με τον τρόπο αυτό εξηγείται και η επιμελής απόκρυψη στην κυρίως εξέταση του, του γεγονότος ότι οι επίδικες μετοχές ενεχυριάσθηκαν, προκειμένου ο ίδιος να εξασφαλίσει επενδυτικό δάνειο. Αντιθέτως ανέφερε ότι έγινε κάτοχος μετοχών που δεν του ήταν χρήσιμες και ουδέποτε ήθελε αφού δεν εισήχθησαν στο χρηματιστήριο.</w:t>
      </w:r>
      <w:r w:rsidR="003D0A0A">
        <w:rPr>
          <w:rFonts w:ascii="Bookman Old Style" w:hAnsi="Bookman Old Style" w:cs="Arial"/>
          <w:i/>
          <w:iCs/>
          <w:sz w:val="26"/>
          <w:szCs w:val="26"/>
          <w:lang w:val="el-GR"/>
        </w:rPr>
        <w:t xml:space="preserve"> …</w:t>
      </w:r>
      <w:r w:rsidR="00D97108" w:rsidRPr="00D97108">
        <w:rPr>
          <w:rFonts w:ascii="Bookman Old Style" w:hAnsi="Bookman Old Style" w:cs="Arial"/>
          <w:i/>
          <w:iCs/>
          <w:sz w:val="26"/>
          <w:szCs w:val="26"/>
          <w:lang w:val="el-GR"/>
        </w:rPr>
        <w:t xml:space="preserve">» </w:t>
      </w:r>
    </w:p>
    <w:p w14:paraId="4ABA3E24" w14:textId="77777777" w:rsidR="0093541A" w:rsidRPr="00D97108" w:rsidRDefault="0093541A" w:rsidP="00D97108">
      <w:pPr>
        <w:spacing w:after="0" w:line="240" w:lineRule="auto"/>
        <w:ind w:firstLine="284"/>
        <w:jc w:val="both"/>
        <w:rPr>
          <w:rFonts w:ascii="Bookman Old Style" w:hAnsi="Bookman Old Style" w:cs="Arial"/>
          <w:i/>
          <w:iCs/>
          <w:sz w:val="26"/>
          <w:szCs w:val="26"/>
          <w:lang w:val="el-GR"/>
        </w:rPr>
      </w:pPr>
    </w:p>
    <w:p w14:paraId="171BB97B" w14:textId="77777777" w:rsidR="0093541A" w:rsidRDefault="0093541A" w:rsidP="00DF58F6">
      <w:pPr>
        <w:spacing w:after="0" w:line="480" w:lineRule="auto"/>
        <w:ind w:firstLine="284"/>
        <w:jc w:val="both"/>
        <w:rPr>
          <w:rFonts w:ascii="Bookman Old Style" w:hAnsi="Bookman Old Style" w:cs="Arial"/>
          <w:sz w:val="26"/>
          <w:szCs w:val="26"/>
          <w:lang w:val="el-GR"/>
        </w:rPr>
      </w:pPr>
    </w:p>
    <w:p w14:paraId="6DED9EB2" w14:textId="1890CCDA" w:rsidR="00784647" w:rsidRDefault="009A3175" w:rsidP="00DF58F6">
      <w:pPr>
        <w:spacing w:after="0" w:line="480" w:lineRule="auto"/>
        <w:ind w:firstLine="284"/>
        <w:jc w:val="both"/>
        <w:rPr>
          <w:rFonts w:ascii="Bookman Old Style" w:hAnsi="Bookman Old Style" w:cs="Arial"/>
          <w:i/>
          <w:iCs/>
          <w:sz w:val="26"/>
          <w:szCs w:val="26"/>
          <w:lang w:val="el-GR"/>
        </w:rPr>
      </w:pPr>
      <w:r>
        <w:rPr>
          <w:rFonts w:ascii="Bookman Old Style" w:hAnsi="Bookman Old Style" w:cs="Arial"/>
          <w:sz w:val="26"/>
          <w:szCs w:val="26"/>
          <w:lang w:val="el-GR"/>
        </w:rPr>
        <w:t xml:space="preserve">Για τον εφεσίβλητο 2, το πρωτόδικο Δικαστήριο σημείωσε πως αυτός του έκανε θετική εντύπωση </w:t>
      </w:r>
      <w:r w:rsidR="008F6523">
        <w:rPr>
          <w:rFonts w:ascii="Bookman Old Style" w:hAnsi="Bookman Old Style" w:cs="Arial"/>
          <w:sz w:val="26"/>
          <w:szCs w:val="26"/>
          <w:lang w:val="el-GR"/>
        </w:rPr>
        <w:t xml:space="preserve">ως μάρτυρας. </w:t>
      </w:r>
      <w:r w:rsidR="006346C9">
        <w:rPr>
          <w:rFonts w:ascii="Bookman Old Style" w:hAnsi="Bookman Old Style" w:cs="Arial"/>
          <w:sz w:val="26"/>
          <w:szCs w:val="26"/>
          <w:lang w:val="el-GR"/>
        </w:rPr>
        <w:t xml:space="preserve">Καταγράφεται στην πρωτόδικη απόφαση πως </w:t>
      </w:r>
      <w:r w:rsidR="008F6523">
        <w:rPr>
          <w:rFonts w:ascii="Bookman Old Style" w:hAnsi="Bookman Old Style" w:cs="Arial"/>
          <w:sz w:val="26"/>
          <w:szCs w:val="26"/>
          <w:lang w:val="el-GR"/>
        </w:rPr>
        <w:t xml:space="preserve">αυτός </w:t>
      </w:r>
      <w:r>
        <w:rPr>
          <w:rFonts w:ascii="Bookman Old Style" w:hAnsi="Bookman Old Style" w:cs="Arial"/>
          <w:sz w:val="26"/>
          <w:szCs w:val="26"/>
          <w:lang w:val="el-GR"/>
        </w:rPr>
        <w:t xml:space="preserve">ήταν πειστικός ως προς τη θέση του ότι ουδέποτε </w:t>
      </w:r>
      <w:r w:rsidR="006346C9">
        <w:rPr>
          <w:rFonts w:ascii="Bookman Old Style" w:hAnsi="Bookman Old Style" w:cs="Arial"/>
          <w:sz w:val="26"/>
          <w:szCs w:val="26"/>
          <w:lang w:val="el-GR"/>
        </w:rPr>
        <w:t xml:space="preserve">είχε προβεί </w:t>
      </w:r>
      <w:r>
        <w:rPr>
          <w:rFonts w:ascii="Bookman Old Style" w:hAnsi="Bookman Old Style" w:cs="Arial"/>
          <w:sz w:val="26"/>
          <w:szCs w:val="26"/>
          <w:lang w:val="el-GR"/>
        </w:rPr>
        <w:t>σε οποια</w:t>
      </w:r>
      <w:r w:rsidR="006346C9">
        <w:rPr>
          <w:rFonts w:ascii="Bookman Old Style" w:hAnsi="Bookman Old Style" w:cs="Arial"/>
          <w:sz w:val="26"/>
          <w:szCs w:val="26"/>
          <w:lang w:val="el-GR"/>
        </w:rPr>
        <w:t>ν</w:t>
      </w:r>
      <w:r>
        <w:rPr>
          <w:rFonts w:ascii="Bookman Old Style" w:hAnsi="Bookman Old Style" w:cs="Arial"/>
          <w:sz w:val="26"/>
          <w:szCs w:val="26"/>
          <w:lang w:val="el-GR"/>
        </w:rPr>
        <w:t xml:space="preserve">δήποτε παράσταση προς τον </w:t>
      </w:r>
      <w:proofErr w:type="spellStart"/>
      <w:r>
        <w:rPr>
          <w:rFonts w:ascii="Bookman Old Style" w:hAnsi="Bookman Old Style" w:cs="Arial"/>
          <w:sz w:val="26"/>
          <w:szCs w:val="26"/>
          <w:lang w:val="el-GR"/>
        </w:rPr>
        <w:t>εφεσείοντα</w:t>
      </w:r>
      <w:proofErr w:type="spellEnd"/>
      <w:r w:rsidR="006346C9">
        <w:rPr>
          <w:rFonts w:ascii="Bookman Old Style" w:hAnsi="Bookman Old Style" w:cs="Arial"/>
          <w:sz w:val="26"/>
          <w:szCs w:val="26"/>
          <w:lang w:val="el-GR"/>
        </w:rPr>
        <w:t xml:space="preserve"> είτε</w:t>
      </w:r>
      <w:r>
        <w:rPr>
          <w:rFonts w:ascii="Bookman Old Style" w:hAnsi="Bookman Old Style" w:cs="Arial"/>
          <w:sz w:val="26"/>
          <w:szCs w:val="26"/>
          <w:lang w:val="el-GR"/>
        </w:rPr>
        <w:t xml:space="preserve"> αναφορικά με τον χρόνο εισαγωγής των μετοχών της εφεσίβλητης 1 στο Χρηματιστήριο</w:t>
      </w:r>
      <w:r w:rsidR="006346C9">
        <w:rPr>
          <w:rFonts w:ascii="Bookman Old Style" w:hAnsi="Bookman Old Style" w:cs="Arial"/>
          <w:sz w:val="26"/>
          <w:szCs w:val="26"/>
          <w:lang w:val="el-GR"/>
        </w:rPr>
        <w:t xml:space="preserve"> είτε </w:t>
      </w:r>
      <w:r>
        <w:rPr>
          <w:rFonts w:ascii="Bookman Old Style" w:hAnsi="Bookman Old Style" w:cs="Arial"/>
          <w:sz w:val="26"/>
          <w:szCs w:val="26"/>
          <w:lang w:val="el-GR"/>
        </w:rPr>
        <w:t xml:space="preserve">αναφορικά με την αξία των μετοχών της. Ακόμη, ότι αυτός </w:t>
      </w:r>
      <w:r w:rsidRPr="00784647">
        <w:rPr>
          <w:rFonts w:ascii="Bookman Old Style" w:hAnsi="Bookman Old Style" w:cs="Arial"/>
          <w:i/>
          <w:iCs/>
          <w:sz w:val="26"/>
          <w:szCs w:val="26"/>
          <w:lang w:val="el-GR"/>
        </w:rPr>
        <w:t xml:space="preserve">«έκαμε </w:t>
      </w:r>
      <w:r w:rsidRPr="00784647">
        <w:rPr>
          <w:rFonts w:ascii="Bookman Old Style" w:hAnsi="Bookman Old Style" w:cs="Arial"/>
          <w:i/>
          <w:iCs/>
          <w:sz w:val="26"/>
          <w:szCs w:val="26"/>
          <w:lang w:val="el-GR"/>
        </w:rPr>
        <w:lastRenderedPageBreak/>
        <w:t>πλήρη αναφορά σε όλο το πλέγμα των συμβατικών σχέσεων των διαδίκων μετά την αγορά των επίδικων μετοχών. Αναφέρθηκε συγκεκριμένα στην ενεχυρίαση των μετοχών για σκοπούς επενδυτικού δανείου, αλλά και στην επιστροφή στον ενάγοντα του ποσού των £15.000,00 δυνάμει ισχύουσας κατά τον επίδικο χρόνο νομοθεσίας. Ειδ</w:t>
      </w:r>
      <w:r w:rsidR="00784647">
        <w:rPr>
          <w:rFonts w:ascii="Bookman Old Style" w:hAnsi="Bookman Old Style" w:cs="Arial"/>
          <w:i/>
          <w:iCs/>
          <w:sz w:val="26"/>
          <w:szCs w:val="26"/>
          <w:lang w:val="el-GR"/>
        </w:rPr>
        <w:t>ι</w:t>
      </w:r>
      <w:r w:rsidRPr="00784647">
        <w:rPr>
          <w:rFonts w:ascii="Bookman Old Style" w:hAnsi="Bookman Old Style" w:cs="Arial"/>
          <w:i/>
          <w:iCs/>
          <w:sz w:val="26"/>
          <w:szCs w:val="26"/>
          <w:lang w:val="el-GR"/>
        </w:rPr>
        <w:t xml:space="preserve">κότερη αναφορά έγινε και στην απόδειξη </w:t>
      </w:r>
      <w:r w:rsidR="00960648" w:rsidRPr="003D0A0A">
        <w:rPr>
          <w:rFonts w:ascii="Bookman Old Style" w:hAnsi="Bookman Old Style" w:cs="Arial"/>
          <w:i/>
          <w:iCs/>
          <w:sz w:val="26"/>
          <w:szCs w:val="26"/>
          <w:lang w:val="el-GR"/>
        </w:rPr>
        <w:t>-</w:t>
      </w:r>
      <w:r w:rsidRPr="00784647">
        <w:rPr>
          <w:rFonts w:ascii="Bookman Old Style" w:hAnsi="Bookman Old Style" w:cs="Arial"/>
          <w:i/>
          <w:iCs/>
          <w:sz w:val="26"/>
          <w:szCs w:val="26"/>
          <w:lang w:val="el-GR"/>
        </w:rPr>
        <w:t xml:space="preserve"> δήλωση (</w:t>
      </w:r>
      <w:proofErr w:type="spellStart"/>
      <w:r w:rsidRPr="00784647">
        <w:rPr>
          <w:rFonts w:ascii="Bookman Old Style" w:hAnsi="Bookman Old Style" w:cs="Arial"/>
          <w:i/>
          <w:iCs/>
          <w:sz w:val="26"/>
          <w:szCs w:val="26"/>
          <w:lang w:val="el-GR"/>
        </w:rPr>
        <w:t>τεκμ</w:t>
      </w:r>
      <w:proofErr w:type="spellEnd"/>
      <w:r w:rsidRPr="00784647">
        <w:rPr>
          <w:rFonts w:ascii="Bookman Old Style" w:hAnsi="Bookman Old Style" w:cs="Arial"/>
          <w:i/>
          <w:iCs/>
          <w:sz w:val="26"/>
          <w:szCs w:val="26"/>
          <w:lang w:val="el-GR"/>
        </w:rPr>
        <w:t xml:space="preserve">. 10) που υπέγραψε ο ενάγων και σύμφωνα με την οποία δεν είχε καμία άλλη απαίτηση από την </w:t>
      </w:r>
      <w:proofErr w:type="spellStart"/>
      <w:r w:rsidRPr="00784647">
        <w:rPr>
          <w:rFonts w:ascii="Bookman Old Style" w:hAnsi="Bookman Old Style" w:cs="Arial"/>
          <w:i/>
          <w:iCs/>
          <w:sz w:val="26"/>
          <w:szCs w:val="26"/>
          <w:lang w:val="el-GR"/>
        </w:rPr>
        <w:t>εναγομένη</w:t>
      </w:r>
      <w:proofErr w:type="spellEnd"/>
      <w:r w:rsidRPr="00784647">
        <w:rPr>
          <w:rFonts w:ascii="Bookman Old Style" w:hAnsi="Bookman Old Style" w:cs="Arial"/>
          <w:i/>
          <w:iCs/>
          <w:sz w:val="26"/>
          <w:szCs w:val="26"/>
          <w:lang w:val="el-GR"/>
        </w:rPr>
        <w:t xml:space="preserve"> 1 εταιρεία.</w:t>
      </w:r>
      <w:r w:rsidR="00784647" w:rsidRPr="00784647">
        <w:rPr>
          <w:rFonts w:ascii="Bookman Old Style" w:hAnsi="Bookman Old Style" w:cs="Arial"/>
          <w:i/>
          <w:iCs/>
          <w:sz w:val="26"/>
          <w:szCs w:val="26"/>
          <w:lang w:val="el-GR"/>
        </w:rPr>
        <w:t>»</w:t>
      </w:r>
      <w:r w:rsidRPr="00784647">
        <w:rPr>
          <w:rFonts w:ascii="Bookman Old Style" w:hAnsi="Bookman Old Style" w:cs="Arial"/>
          <w:i/>
          <w:iCs/>
          <w:sz w:val="26"/>
          <w:szCs w:val="26"/>
          <w:lang w:val="el-GR"/>
        </w:rPr>
        <w:t xml:space="preserve">  </w:t>
      </w:r>
    </w:p>
    <w:p w14:paraId="79D291C7" w14:textId="77777777" w:rsidR="00784647" w:rsidRDefault="00784647" w:rsidP="00DF58F6">
      <w:pPr>
        <w:spacing w:after="0" w:line="480" w:lineRule="auto"/>
        <w:ind w:firstLine="284"/>
        <w:jc w:val="both"/>
        <w:rPr>
          <w:rFonts w:ascii="Bookman Old Style" w:hAnsi="Bookman Old Style" w:cs="Arial"/>
          <w:i/>
          <w:iCs/>
          <w:sz w:val="26"/>
          <w:szCs w:val="26"/>
          <w:lang w:val="el-GR"/>
        </w:rPr>
      </w:pPr>
    </w:p>
    <w:p w14:paraId="0A3B9549" w14:textId="44F05B18" w:rsidR="00123BBE" w:rsidRDefault="00784647" w:rsidP="00222D92">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Στη βάση των πιο πάνω ευρημάτων του, ήταν ηλίου </w:t>
      </w:r>
      <w:proofErr w:type="spellStart"/>
      <w:r>
        <w:rPr>
          <w:rFonts w:ascii="Bookman Old Style" w:hAnsi="Bookman Old Style" w:cs="Arial"/>
          <w:sz w:val="26"/>
          <w:szCs w:val="26"/>
          <w:lang w:val="el-GR"/>
        </w:rPr>
        <w:t>φαεινότερο</w:t>
      </w:r>
      <w:r w:rsidR="006346C9">
        <w:rPr>
          <w:rFonts w:ascii="Bookman Old Style" w:hAnsi="Bookman Old Style" w:cs="Arial"/>
          <w:sz w:val="26"/>
          <w:szCs w:val="26"/>
          <w:lang w:val="el-GR"/>
        </w:rPr>
        <w:t>ν</w:t>
      </w:r>
      <w:proofErr w:type="spellEnd"/>
      <w:r>
        <w:rPr>
          <w:rFonts w:ascii="Bookman Old Style" w:hAnsi="Bookman Old Style" w:cs="Arial"/>
          <w:sz w:val="26"/>
          <w:szCs w:val="26"/>
          <w:lang w:val="el-GR"/>
        </w:rPr>
        <w:t xml:space="preserve"> ότι ο </w:t>
      </w:r>
      <w:proofErr w:type="spellStart"/>
      <w:r>
        <w:rPr>
          <w:rFonts w:ascii="Bookman Old Style" w:hAnsi="Bookman Old Style" w:cs="Arial"/>
          <w:sz w:val="26"/>
          <w:szCs w:val="26"/>
          <w:lang w:val="el-GR"/>
        </w:rPr>
        <w:t>εφεσείων</w:t>
      </w:r>
      <w:proofErr w:type="spellEnd"/>
      <w:r>
        <w:rPr>
          <w:rFonts w:ascii="Bookman Old Style" w:hAnsi="Bookman Old Style" w:cs="Arial"/>
          <w:sz w:val="26"/>
          <w:szCs w:val="26"/>
          <w:lang w:val="el-GR"/>
        </w:rPr>
        <w:t xml:space="preserve"> </w:t>
      </w:r>
      <w:r w:rsidR="008F6523">
        <w:rPr>
          <w:rFonts w:ascii="Bookman Old Style" w:hAnsi="Bookman Old Style" w:cs="Arial"/>
          <w:sz w:val="26"/>
          <w:szCs w:val="26"/>
          <w:lang w:val="el-GR"/>
        </w:rPr>
        <w:t xml:space="preserve">δεν </w:t>
      </w:r>
      <w:r w:rsidR="00F8097C">
        <w:rPr>
          <w:rFonts w:ascii="Bookman Old Style" w:hAnsi="Bookman Old Style" w:cs="Arial"/>
          <w:sz w:val="26"/>
          <w:szCs w:val="26"/>
          <w:lang w:val="el-GR"/>
        </w:rPr>
        <w:t xml:space="preserve">είχε </w:t>
      </w:r>
      <w:r w:rsidR="008F6523">
        <w:rPr>
          <w:rFonts w:ascii="Bookman Old Style" w:hAnsi="Bookman Old Style" w:cs="Arial"/>
          <w:sz w:val="26"/>
          <w:szCs w:val="26"/>
          <w:lang w:val="el-GR"/>
        </w:rPr>
        <w:t>προσκ</w:t>
      </w:r>
      <w:r w:rsidR="00F8097C">
        <w:rPr>
          <w:rFonts w:ascii="Bookman Old Style" w:hAnsi="Bookman Old Style" w:cs="Arial"/>
          <w:sz w:val="26"/>
          <w:szCs w:val="26"/>
          <w:lang w:val="el-GR"/>
        </w:rPr>
        <w:t>ομίσει</w:t>
      </w:r>
      <w:r w:rsidR="008F6523">
        <w:rPr>
          <w:rFonts w:ascii="Bookman Old Style" w:hAnsi="Bookman Old Style" w:cs="Arial"/>
          <w:sz w:val="26"/>
          <w:szCs w:val="26"/>
          <w:lang w:val="el-GR"/>
        </w:rPr>
        <w:t xml:space="preserve"> αξιόπιστη μαρτυρία</w:t>
      </w:r>
      <w:r w:rsidR="00F8097C">
        <w:rPr>
          <w:rFonts w:ascii="Bookman Old Style" w:hAnsi="Bookman Old Style" w:cs="Arial"/>
          <w:sz w:val="26"/>
          <w:szCs w:val="26"/>
          <w:lang w:val="el-GR"/>
        </w:rPr>
        <w:t xml:space="preserve"> για να αποδείξει ότι ξεγελάστηκε και/ή εξαπατήθηκε από τους εφεσίβλητους</w:t>
      </w:r>
      <w:r>
        <w:rPr>
          <w:rFonts w:ascii="Bookman Old Style" w:hAnsi="Bookman Old Style" w:cs="Arial"/>
          <w:sz w:val="26"/>
          <w:szCs w:val="26"/>
          <w:lang w:val="el-GR"/>
        </w:rPr>
        <w:t>.</w:t>
      </w:r>
      <w:r w:rsidR="006346C9">
        <w:rPr>
          <w:rFonts w:ascii="Bookman Old Style" w:hAnsi="Bookman Old Style" w:cs="Arial"/>
          <w:sz w:val="26"/>
          <w:szCs w:val="26"/>
          <w:lang w:val="el-GR"/>
        </w:rPr>
        <w:t xml:space="preserve"> </w:t>
      </w:r>
      <w:r>
        <w:rPr>
          <w:rFonts w:ascii="Bookman Old Style" w:hAnsi="Bookman Old Style" w:cs="Arial"/>
          <w:sz w:val="26"/>
          <w:szCs w:val="26"/>
          <w:lang w:val="el-GR"/>
        </w:rPr>
        <w:t xml:space="preserve">Ως ήτο αναμενόμενο, </w:t>
      </w:r>
      <w:r w:rsidR="00C42375">
        <w:rPr>
          <w:rFonts w:ascii="Bookman Old Style" w:hAnsi="Bookman Old Style" w:cs="Arial"/>
          <w:sz w:val="26"/>
          <w:szCs w:val="26"/>
          <w:lang w:val="el-GR"/>
        </w:rPr>
        <w:t xml:space="preserve">η αγωγή </w:t>
      </w:r>
      <w:proofErr w:type="spellStart"/>
      <w:r w:rsidR="00C42375">
        <w:rPr>
          <w:rFonts w:ascii="Bookman Old Style" w:hAnsi="Bookman Old Style" w:cs="Arial"/>
          <w:sz w:val="26"/>
          <w:szCs w:val="26"/>
          <w:lang w:val="el-GR"/>
        </w:rPr>
        <w:t>απερρίφθη</w:t>
      </w:r>
      <w:proofErr w:type="spellEnd"/>
      <w:r w:rsidR="00D202B1">
        <w:rPr>
          <w:rFonts w:ascii="Bookman Old Style" w:hAnsi="Bookman Old Style" w:cs="Arial"/>
          <w:sz w:val="26"/>
          <w:szCs w:val="26"/>
          <w:lang w:val="el-GR"/>
        </w:rPr>
        <w:t xml:space="preserve">. </w:t>
      </w:r>
      <w:r w:rsidR="0058207E" w:rsidRPr="0058207E">
        <w:rPr>
          <w:rFonts w:ascii="Bookman Old Style" w:hAnsi="Bookman Old Style" w:cs="Arial"/>
          <w:sz w:val="26"/>
          <w:szCs w:val="26"/>
          <w:lang w:val="el-GR"/>
        </w:rPr>
        <w:t xml:space="preserve"> </w:t>
      </w:r>
      <w:r w:rsidR="002F6708">
        <w:rPr>
          <w:rFonts w:ascii="Bookman Old Style" w:hAnsi="Bookman Old Style" w:cs="Arial"/>
          <w:sz w:val="26"/>
          <w:szCs w:val="26"/>
          <w:lang w:val="el-GR"/>
        </w:rPr>
        <w:t>Το πρωτόδικο Δικαστήριο α</w:t>
      </w:r>
      <w:r w:rsidR="00393C7B">
        <w:rPr>
          <w:rFonts w:ascii="Bookman Old Style" w:hAnsi="Bookman Old Style" w:cs="Arial"/>
          <w:sz w:val="26"/>
          <w:szCs w:val="26"/>
          <w:lang w:val="el-GR"/>
        </w:rPr>
        <w:t xml:space="preserve">πέρριψε όμως την αγωγή και για </w:t>
      </w:r>
      <w:r w:rsidR="00123BBE">
        <w:rPr>
          <w:rFonts w:ascii="Bookman Old Style" w:hAnsi="Bookman Old Style" w:cs="Arial"/>
          <w:sz w:val="26"/>
          <w:szCs w:val="26"/>
          <w:lang w:val="el-GR"/>
        </w:rPr>
        <w:t xml:space="preserve">τον λόγο ότι </w:t>
      </w:r>
      <w:r w:rsidR="00393C7B">
        <w:rPr>
          <w:rFonts w:ascii="Bookman Old Style" w:hAnsi="Bookman Old Style" w:cs="Arial"/>
          <w:sz w:val="26"/>
          <w:szCs w:val="26"/>
          <w:lang w:val="el-GR"/>
        </w:rPr>
        <w:t xml:space="preserve">ο </w:t>
      </w:r>
      <w:proofErr w:type="spellStart"/>
      <w:r w:rsidR="00393C7B">
        <w:rPr>
          <w:rFonts w:ascii="Bookman Old Style" w:hAnsi="Bookman Old Style" w:cs="Arial"/>
          <w:sz w:val="26"/>
          <w:szCs w:val="26"/>
          <w:lang w:val="el-GR"/>
        </w:rPr>
        <w:t>εφεσείων</w:t>
      </w:r>
      <w:proofErr w:type="spellEnd"/>
      <w:r w:rsidR="00123BBE">
        <w:rPr>
          <w:rFonts w:ascii="Bookman Old Style" w:hAnsi="Bookman Old Style" w:cs="Arial"/>
          <w:sz w:val="26"/>
          <w:szCs w:val="26"/>
          <w:lang w:val="el-GR"/>
        </w:rPr>
        <w:t xml:space="preserve"> υπ</w:t>
      </w:r>
      <w:r w:rsidR="007E63D0">
        <w:rPr>
          <w:rFonts w:ascii="Bookman Old Style" w:hAnsi="Bookman Old Style" w:cs="Arial"/>
          <w:sz w:val="26"/>
          <w:szCs w:val="26"/>
          <w:lang w:val="el-GR"/>
        </w:rPr>
        <w:t>έγραψε και παρέδωσε στους εφεσίβλητους</w:t>
      </w:r>
      <w:r w:rsidR="00484CB2">
        <w:rPr>
          <w:rFonts w:ascii="Bookman Old Style" w:hAnsi="Bookman Old Style" w:cs="Arial"/>
          <w:sz w:val="26"/>
          <w:szCs w:val="26"/>
          <w:lang w:val="el-GR"/>
        </w:rPr>
        <w:t xml:space="preserve"> το</w:t>
      </w:r>
      <w:r w:rsidR="007E63D0">
        <w:rPr>
          <w:rFonts w:ascii="Bookman Old Style" w:hAnsi="Bookman Old Style" w:cs="Arial"/>
          <w:sz w:val="26"/>
          <w:szCs w:val="26"/>
          <w:lang w:val="el-GR"/>
        </w:rPr>
        <w:t xml:space="preserve"> έ</w:t>
      </w:r>
      <w:r w:rsidR="00123BBE">
        <w:rPr>
          <w:rFonts w:ascii="Bookman Old Style" w:hAnsi="Bookman Old Style" w:cs="Arial"/>
          <w:sz w:val="26"/>
          <w:szCs w:val="26"/>
          <w:lang w:val="el-GR"/>
        </w:rPr>
        <w:t>γγραφο</w:t>
      </w:r>
      <w:r w:rsidR="007E63D0">
        <w:rPr>
          <w:rFonts w:ascii="Bookman Old Style" w:hAnsi="Bookman Old Style" w:cs="Arial"/>
          <w:sz w:val="26"/>
          <w:szCs w:val="26"/>
          <w:lang w:val="el-GR"/>
        </w:rPr>
        <w:t xml:space="preserve"> (Τεκμήριο 10), στο περιεχόμενο του οποίου θα κάνουμε αναφορά στη συνέχεια.</w:t>
      </w:r>
      <w:r w:rsidR="00123BBE">
        <w:rPr>
          <w:rFonts w:ascii="Bookman Old Style" w:hAnsi="Bookman Old Style" w:cs="Arial"/>
          <w:i/>
          <w:iCs/>
          <w:sz w:val="26"/>
          <w:szCs w:val="26"/>
          <w:lang w:val="el-GR"/>
        </w:rPr>
        <w:t xml:space="preserve"> </w:t>
      </w:r>
    </w:p>
    <w:p w14:paraId="33EAA10C" w14:textId="77777777" w:rsidR="00123BBE" w:rsidRDefault="00123BBE" w:rsidP="00123BBE">
      <w:pPr>
        <w:spacing w:after="0" w:line="480" w:lineRule="auto"/>
        <w:ind w:firstLine="284"/>
        <w:jc w:val="both"/>
        <w:rPr>
          <w:rFonts w:ascii="Bookman Old Style" w:hAnsi="Bookman Old Style" w:cs="Arial"/>
          <w:sz w:val="26"/>
          <w:szCs w:val="26"/>
          <w:lang w:val="el-GR"/>
        </w:rPr>
      </w:pPr>
    </w:p>
    <w:p w14:paraId="552F64F7" w14:textId="72177BDE" w:rsidR="00C7305A" w:rsidRDefault="00123BBE" w:rsidP="00123BBE">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Ο </w:t>
      </w:r>
      <w:proofErr w:type="spellStart"/>
      <w:r>
        <w:rPr>
          <w:rFonts w:ascii="Bookman Old Style" w:hAnsi="Bookman Old Style" w:cs="Arial"/>
          <w:sz w:val="26"/>
          <w:szCs w:val="26"/>
          <w:lang w:val="el-GR"/>
        </w:rPr>
        <w:t>εφεσείων</w:t>
      </w:r>
      <w:proofErr w:type="spellEnd"/>
      <w:r>
        <w:rPr>
          <w:rFonts w:ascii="Bookman Old Style" w:hAnsi="Bookman Old Style" w:cs="Arial"/>
          <w:sz w:val="26"/>
          <w:szCs w:val="26"/>
          <w:lang w:val="el-GR"/>
        </w:rPr>
        <w:t xml:space="preserve"> δεν έμεινε ικανοποιημένος από την πρωτόδικη απόφαση, </w:t>
      </w:r>
      <w:proofErr w:type="spellStart"/>
      <w:r>
        <w:rPr>
          <w:rFonts w:ascii="Bookman Old Style" w:hAnsi="Bookman Old Style" w:cs="Arial"/>
          <w:sz w:val="26"/>
          <w:szCs w:val="26"/>
          <w:lang w:val="el-GR"/>
        </w:rPr>
        <w:t>εξού</w:t>
      </w:r>
      <w:proofErr w:type="spellEnd"/>
      <w:r>
        <w:rPr>
          <w:rFonts w:ascii="Bookman Old Style" w:hAnsi="Bookman Old Style" w:cs="Arial"/>
          <w:sz w:val="26"/>
          <w:szCs w:val="26"/>
          <w:lang w:val="el-GR"/>
        </w:rPr>
        <w:t xml:space="preserve"> και η καταχώριση της υπό εκδίκαση έφεσης, όπου με δύο λόγους  </w:t>
      </w:r>
      <w:r w:rsidR="00D202B1">
        <w:rPr>
          <w:rFonts w:ascii="Bookman Old Style" w:hAnsi="Bookman Old Style" w:cs="Arial"/>
          <w:sz w:val="26"/>
          <w:szCs w:val="26"/>
          <w:lang w:val="el-GR"/>
        </w:rPr>
        <w:t>ζητά</w:t>
      </w:r>
      <w:r>
        <w:rPr>
          <w:rFonts w:ascii="Bookman Old Style" w:hAnsi="Bookman Old Style" w:cs="Arial"/>
          <w:sz w:val="26"/>
          <w:szCs w:val="26"/>
          <w:lang w:val="el-GR"/>
        </w:rPr>
        <w:t xml:space="preserve"> την ανατροπή της ως εσφαλμένης. </w:t>
      </w:r>
      <w:r w:rsidR="00C7305A">
        <w:rPr>
          <w:rFonts w:ascii="Bookman Old Style" w:hAnsi="Bookman Old Style" w:cs="Arial"/>
          <w:sz w:val="26"/>
          <w:szCs w:val="26"/>
          <w:lang w:val="en-US"/>
        </w:rPr>
        <w:t>O</w:t>
      </w:r>
      <w:r w:rsidR="00C7305A" w:rsidRPr="00C7305A">
        <w:rPr>
          <w:rFonts w:ascii="Bookman Old Style" w:hAnsi="Bookman Old Style" w:cs="Arial"/>
          <w:sz w:val="26"/>
          <w:szCs w:val="26"/>
          <w:lang w:val="el-GR"/>
        </w:rPr>
        <w:t xml:space="preserve"> </w:t>
      </w:r>
      <w:r w:rsidR="00C7305A">
        <w:rPr>
          <w:rFonts w:ascii="Bookman Old Style" w:hAnsi="Bookman Old Style" w:cs="Arial"/>
          <w:sz w:val="26"/>
          <w:szCs w:val="26"/>
          <w:lang w:val="el-GR"/>
        </w:rPr>
        <w:t>πρώτος λόγος έφεσης έχει ως εξής</w:t>
      </w:r>
      <w:r w:rsidR="00C7305A" w:rsidRPr="00C7305A">
        <w:rPr>
          <w:rFonts w:ascii="Bookman Old Style" w:hAnsi="Bookman Old Style" w:cs="Arial"/>
          <w:sz w:val="26"/>
          <w:szCs w:val="26"/>
          <w:lang w:val="el-GR"/>
        </w:rPr>
        <w:t>:</w:t>
      </w:r>
    </w:p>
    <w:p w14:paraId="09F54AA5" w14:textId="77777777" w:rsidR="00142632" w:rsidRDefault="00142632" w:rsidP="00DB08DC">
      <w:pPr>
        <w:spacing w:after="0" w:line="240" w:lineRule="auto"/>
        <w:ind w:left="709"/>
        <w:jc w:val="both"/>
        <w:rPr>
          <w:rFonts w:ascii="Bookman Old Style" w:hAnsi="Bookman Old Style" w:cs="Arial"/>
          <w:i/>
          <w:iCs/>
          <w:sz w:val="26"/>
          <w:szCs w:val="26"/>
          <w:lang w:val="el-GR"/>
        </w:rPr>
      </w:pPr>
    </w:p>
    <w:p w14:paraId="06C159D8" w14:textId="50C7542E" w:rsidR="00533C27" w:rsidRDefault="00753308" w:rsidP="00DB08DC">
      <w:pPr>
        <w:spacing w:after="0" w:line="240" w:lineRule="auto"/>
        <w:ind w:left="709"/>
        <w:jc w:val="both"/>
        <w:rPr>
          <w:rFonts w:ascii="Bookman Old Style" w:hAnsi="Bookman Old Style" w:cs="Arial"/>
          <w:i/>
          <w:iCs/>
          <w:sz w:val="26"/>
          <w:szCs w:val="26"/>
          <w:u w:val="single"/>
          <w:lang w:val="el-GR"/>
        </w:rPr>
      </w:pPr>
      <w:r w:rsidRPr="00DB08DC">
        <w:rPr>
          <w:rFonts w:ascii="Bookman Old Style" w:hAnsi="Bookman Old Style" w:cs="Arial"/>
          <w:i/>
          <w:iCs/>
          <w:sz w:val="26"/>
          <w:szCs w:val="26"/>
          <w:lang w:val="el-GR"/>
        </w:rPr>
        <w:t>«</w:t>
      </w:r>
      <w:r w:rsidR="00533C27" w:rsidRPr="00DB08DC">
        <w:rPr>
          <w:rFonts w:ascii="Bookman Old Style" w:hAnsi="Bookman Old Style" w:cs="Arial"/>
          <w:i/>
          <w:iCs/>
          <w:sz w:val="26"/>
          <w:szCs w:val="26"/>
          <w:u w:val="single"/>
          <w:lang w:val="el-GR"/>
        </w:rPr>
        <w:t>ΠΡΩΤΟΣ ΛΟΓΟΣ ΕΦΕΣΗΣ</w:t>
      </w:r>
    </w:p>
    <w:p w14:paraId="57766765" w14:textId="77777777" w:rsidR="00DB08DC" w:rsidRPr="00D255AF" w:rsidRDefault="00DB08DC" w:rsidP="00DB08DC">
      <w:pPr>
        <w:spacing w:after="0" w:line="240" w:lineRule="auto"/>
        <w:ind w:left="709"/>
        <w:jc w:val="both"/>
        <w:rPr>
          <w:rFonts w:ascii="Bookman Old Style" w:hAnsi="Bookman Old Style" w:cs="Arial"/>
          <w:i/>
          <w:iCs/>
          <w:sz w:val="26"/>
          <w:szCs w:val="26"/>
          <w:lang w:val="el-GR"/>
        </w:rPr>
      </w:pPr>
    </w:p>
    <w:p w14:paraId="4EB9580D" w14:textId="55D44FBA" w:rsidR="00533C27" w:rsidRPr="00DB08DC" w:rsidRDefault="00533C27" w:rsidP="00DB08DC">
      <w:pPr>
        <w:spacing w:after="0" w:line="240" w:lineRule="auto"/>
        <w:ind w:left="709"/>
        <w:jc w:val="both"/>
        <w:rPr>
          <w:rFonts w:ascii="Bookman Old Style" w:hAnsi="Bookman Old Style" w:cs="Arial"/>
          <w:i/>
          <w:iCs/>
          <w:sz w:val="26"/>
          <w:szCs w:val="26"/>
          <w:lang w:val="el-GR"/>
        </w:rPr>
      </w:pPr>
      <w:proofErr w:type="spellStart"/>
      <w:r w:rsidRPr="00DB08DC">
        <w:rPr>
          <w:rFonts w:ascii="Bookman Old Style" w:hAnsi="Bookman Old Style" w:cs="Arial"/>
          <w:i/>
          <w:iCs/>
          <w:sz w:val="26"/>
          <w:szCs w:val="26"/>
          <w:lang w:val="el-GR"/>
        </w:rPr>
        <w:t>Εσφαλμένως</w:t>
      </w:r>
      <w:proofErr w:type="spellEnd"/>
      <w:r w:rsidRPr="00DB08DC">
        <w:rPr>
          <w:rFonts w:ascii="Bookman Old Style" w:hAnsi="Bookman Old Style" w:cs="Arial"/>
          <w:i/>
          <w:iCs/>
          <w:sz w:val="26"/>
          <w:szCs w:val="26"/>
          <w:lang w:val="el-GR"/>
        </w:rPr>
        <w:t xml:space="preserve"> το Πρωτόδικο Δικαστήριο προτίμησε την εκδοχή των </w:t>
      </w:r>
      <w:proofErr w:type="spellStart"/>
      <w:r w:rsidRPr="00DB08DC">
        <w:rPr>
          <w:rFonts w:ascii="Bookman Old Style" w:hAnsi="Bookman Old Style" w:cs="Arial"/>
          <w:i/>
          <w:iCs/>
          <w:sz w:val="26"/>
          <w:szCs w:val="26"/>
          <w:lang w:val="el-GR"/>
        </w:rPr>
        <w:t>εφεσιβλήτων</w:t>
      </w:r>
      <w:proofErr w:type="spellEnd"/>
      <w:r w:rsidRPr="00DB08DC">
        <w:rPr>
          <w:rFonts w:ascii="Bookman Old Style" w:hAnsi="Bookman Old Style" w:cs="Arial"/>
          <w:i/>
          <w:iCs/>
          <w:sz w:val="26"/>
          <w:szCs w:val="26"/>
          <w:lang w:val="el-GR"/>
        </w:rPr>
        <w:t xml:space="preserve"> και/ή απέρριψε την εκδοχή και την μαρτυρία του </w:t>
      </w:r>
      <w:proofErr w:type="spellStart"/>
      <w:r w:rsidRPr="00DB08DC">
        <w:rPr>
          <w:rFonts w:ascii="Bookman Old Style" w:hAnsi="Bookman Old Style" w:cs="Arial"/>
          <w:i/>
          <w:iCs/>
          <w:sz w:val="26"/>
          <w:szCs w:val="26"/>
          <w:lang w:val="el-GR"/>
        </w:rPr>
        <w:t>εφεσείοντος</w:t>
      </w:r>
      <w:proofErr w:type="spellEnd"/>
      <w:r w:rsidRPr="00DB08DC">
        <w:rPr>
          <w:rFonts w:ascii="Bookman Old Style" w:hAnsi="Bookman Old Style" w:cs="Arial"/>
          <w:i/>
          <w:iCs/>
          <w:sz w:val="26"/>
          <w:szCs w:val="26"/>
          <w:lang w:val="el-GR"/>
        </w:rPr>
        <w:t xml:space="preserve"> και εν πάση </w:t>
      </w:r>
      <w:proofErr w:type="spellStart"/>
      <w:r w:rsidRPr="00DB08DC">
        <w:rPr>
          <w:rFonts w:ascii="Bookman Old Style" w:hAnsi="Bookman Old Style" w:cs="Arial"/>
          <w:i/>
          <w:iCs/>
          <w:sz w:val="26"/>
          <w:szCs w:val="26"/>
          <w:lang w:val="el-GR"/>
        </w:rPr>
        <w:t>περιπτώσει</w:t>
      </w:r>
      <w:proofErr w:type="spellEnd"/>
      <w:r w:rsidRPr="00DB08DC">
        <w:rPr>
          <w:rFonts w:ascii="Bookman Old Style" w:hAnsi="Bookman Old Style" w:cs="Arial"/>
          <w:i/>
          <w:iCs/>
          <w:sz w:val="26"/>
          <w:szCs w:val="26"/>
          <w:lang w:val="el-GR"/>
        </w:rPr>
        <w:t xml:space="preserve"> </w:t>
      </w:r>
      <w:proofErr w:type="spellStart"/>
      <w:r w:rsidRPr="00DB08DC">
        <w:rPr>
          <w:rFonts w:ascii="Bookman Old Style" w:hAnsi="Bookman Old Style" w:cs="Arial"/>
          <w:i/>
          <w:iCs/>
          <w:sz w:val="26"/>
          <w:szCs w:val="26"/>
          <w:lang w:val="el-GR"/>
        </w:rPr>
        <w:t>εσφαλμένως</w:t>
      </w:r>
      <w:proofErr w:type="spellEnd"/>
      <w:r w:rsidRPr="00DB08DC">
        <w:rPr>
          <w:rFonts w:ascii="Bookman Old Style" w:hAnsi="Bookman Old Style" w:cs="Arial"/>
          <w:i/>
          <w:iCs/>
          <w:sz w:val="26"/>
          <w:szCs w:val="26"/>
          <w:lang w:val="el-GR"/>
        </w:rPr>
        <w:t xml:space="preserve"> κατέληξε στο εύρημα </w:t>
      </w:r>
      <w:r w:rsidRPr="00DB08DC">
        <w:rPr>
          <w:rFonts w:ascii="Bookman Old Style" w:hAnsi="Bookman Old Style" w:cs="Arial"/>
          <w:i/>
          <w:iCs/>
          <w:sz w:val="26"/>
          <w:szCs w:val="26"/>
          <w:lang w:val="el-GR"/>
        </w:rPr>
        <w:lastRenderedPageBreak/>
        <w:t xml:space="preserve">περί αξιοπιστίας </w:t>
      </w:r>
      <w:r w:rsidR="00DB08DC" w:rsidRPr="00DB08DC">
        <w:rPr>
          <w:rFonts w:ascii="Bookman Old Style" w:hAnsi="Bookman Old Style" w:cs="Arial"/>
          <w:i/>
          <w:iCs/>
          <w:sz w:val="26"/>
          <w:szCs w:val="26"/>
          <w:lang w:val="el-GR"/>
        </w:rPr>
        <w:t xml:space="preserve">της μαρτυρίας των </w:t>
      </w:r>
      <w:proofErr w:type="spellStart"/>
      <w:r w:rsidR="00DB08DC" w:rsidRPr="00DB08DC">
        <w:rPr>
          <w:rFonts w:ascii="Bookman Old Style" w:hAnsi="Bookman Old Style" w:cs="Arial"/>
          <w:i/>
          <w:iCs/>
          <w:sz w:val="26"/>
          <w:szCs w:val="26"/>
          <w:lang w:val="el-GR"/>
        </w:rPr>
        <w:t>εφεσιβλήτων</w:t>
      </w:r>
      <w:proofErr w:type="spellEnd"/>
      <w:r w:rsidR="00DB08DC" w:rsidRPr="00DB08DC">
        <w:rPr>
          <w:rFonts w:ascii="Bookman Old Style" w:hAnsi="Bookman Old Style" w:cs="Arial"/>
          <w:i/>
          <w:iCs/>
          <w:sz w:val="26"/>
          <w:szCs w:val="26"/>
          <w:lang w:val="el-GR"/>
        </w:rPr>
        <w:t xml:space="preserve">, ενώ αυτό δεν </w:t>
      </w:r>
      <w:proofErr w:type="spellStart"/>
      <w:r w:rsidR="00DB08DC" w:rsidRPr="00DB08DC">
        <w:rPr>
          <w:rFonts w:ascii="Bookman Old Style" w:hAnsi="Bookman Old Style" w:cs="Arial"/>
          <w:i/>
          <w:iCs/>
          <w:sz w:val="26"/>
          <w:szCs w:val="26"/>
          <w:lang w:val="el-GR"/>
        </w:rPr>
        <w:t>εδικαιολογείτο</w:t>
      </w:r>
      <w:proofErr w:type="spellEnd"/>
      <w:r w:rsidR="00DB08DC" w:rsidRPr="00DB08DC">
        <w:rPr>
          <w:rFonts w:ascii="Bookman Old Style" w:hAnsi="Bookman Old Style" w:cs="Arial"/>
          <w:i/>
          <w:iCs/>
          <w:sz w:val="26"/>
          <w:szCs w:val="26"/>
          <w:lang w:val="el-GR"/>
        </w:rPr>
        <w:t xml:space="preserve"> υπό τις περιστάσεις, την ποιότητα της μαρτυρίας και τα γεγονότα της υπόθεσης. Τα ευρήματα αξιοπιστίας του Δικαστηρίου ήταν εσφαλμένα και εσφαλμένη ήταν η </w:t>
      </w:r>
      <w:r w:rsidR="00E9292C" w:rsidRPr="00DB08DC">
        <w:rPr>
          <w:rFonts w:ascii="Bookman Old Style" w:hAnsi="Bookman Old Style" w:cs="Arial"/>
          <w:i/>
          <w:iCs/>
          <w:sz w:val="26"/>
          <w:szCs w:val="26"/>
          <w:lang w:val="el-GR"/>
        </w:rPr>
        <w:t>προσέγγιση</w:t>
      </w:r>
      <w:r w:rsidR="00DB08DC" w:rsidRPr="00DB08DC">
        <w:rPr>
          <w:rFonts w:ascii="Bookman Old Style" w:hAnsi="Bookman Old Style" w:cs="Arial"/>
          <w:i/>
          <w:iCs/>
          <w:sz w:val="26"/>
          <w:szCs w:val="26"/>
          <w:lang w:val="el-GR"/>
        </w:rPr>
        <w:t xml:space="preserve"> για την αξιοπιστία του εφεσίβλητου </w:t>
      </w:r>
      <w:proofErr w:type="spellStart"/>
      <w:r w:rsidR="00DB08DC" w:rsidRPr="00DB08DC">
        <w:rPr>
          <w:rFonts w:ascii="Bookman Old Style" w:hAnsi="Bookman Old Style" w:cs="Arial"/>
          <w:i/>
          <w:iCs/>
          <w:sz w:val="26"/>
          <w:szCs w:val="26"/>
          <w:lang w:val="el-GR"/>
        </w:rPr>
        <w:t>αρ</w:t>
      </w:r>
      <w:proofErr w:type="spellEnd"/>
      <w:r w:rsidR="00DB08DC" w:rsidRPr="00DB08DC">
        <w:rPr>
          <w:rFonts w:ascii="Bookman Old Style" w:hAnsi="Bookman Old Style" w:cs="Arial"/>
          <w:i/>
          <w:iCs/>
          <w:sz w:val="26"/>
          <w:szCs w:val="26"/>
          <w:lang w:val="el-GR"/>
        </w:rPr>
        <w:t xml:space="preserve">. 2, με αποτέλεσμα να καταλήξει σε εσφαλμένα ευρήματα και να προτιμήσει τη μαρτυρία των </w:t>
      </w:r>
      <w:proofErr w:type="spellStart"/>
      <w:r w:rsidR="00DB08DC" w:rsidRPr="00DB08DC">
        <w:rPr>
          <w:rFonts w:ascii="Bookman Old Style" w:hAnsi="Bookman Old Style" w:cs="Arial"/>
          <w:i/>
          <w:iCs/>
          <w:sz w:val="26"/>
          <w:szCs w:val="26"/>
          <w:lang w:val="el-GR"/>
        </w:rPr>
        <w:t>εφεσιβλήτων</w:t>
      </w:r>
      <w:proofErr w:type="spellEnd"/>
      <w:r w:rsidR="00DB08DC" w:rsidRPr="00DB08DC">
        <w:rPr>
          <w:rFonts w:ascii="Bookman Old Style" w:hAnsi="Bookman Old Style" w:cs="Arial"/>
          <w:i/>
          <w:iCs/>
          <w:sz w:val="26"/>
          <w:szCs w:val="26"/>
          <w:lang w:val="el-GR"/>
        </w:rPr>
        <w:t xml:space="preserve"> απορρίπτοντας την αγωγή.» </w:t>
      </w:r>
    </w:p>
    <w:p w14:paraId="5E599CBC" w14:textId="77777777" w:rsidR="00C7305A" w:rsidRDefault="00C7305A" w:rsidP="0030378C">
      <w:pPr>
        <w:spacing w:after="0" w:line="480" w:lineRule="auto"/>
        <w:ind w:firstLine="284"/>
        <w:jc w:val="both"/>
        <w:rPr>
          <w:rFonts w:ascii="Bookman Old Style" w:hAnsi="Bookman Old Style" w:cs="Arial"/>
          <w:sz w:val="26"/>
          <w:szCs w:val="26"/>
          <w:lang w:val="el-GR"/>
        </w:rPr>
      </w:pPr>
    </w:p>
    <w:p w14:paraId="20DA8A46" w14:textId="7082B7D0" w:rsidR="00CC6D8C" w:rsidRDefault="00C7305A" w:rsidP="0030378C">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Ακολουθεί η αιτιολογία του, η οποία καταλαμβάνει οκτώ ξεχωριστές παραγράφους, τις οποίες δεν χρειάζεται να παραθέσουμε. </w:t>
      </w:r>
      <w:r w:rsidR="00CC6D8C">
        <w:rPr>
          <w:rFonts w:ascii="Bookman Old Style" w:hAnsi="Bookman Old Style" w:cs="Arial"/>
          <w:sz w:val="26"/>
          <w:szCs w:val="26"/>
          <w:lang w:val="el-GR"/>
        </w:rPr>
        <w:t xml:space="preserve"> </w:t>
      </w:r>
    </w:p>
    <w:p w14:paraId="2E6AD6C4" w14:textId="77777777" w:rsidR="002A4640" w:rsidRDefault="002A4640" w:rsidP="0030378C">
      <w:pPr>
        <w:spacing w:after="0" w:line="480" w:lineRule="auto"/>
        <w:ind w:firstLine="284"/>
        <w:jc w:val="both"/>
        <w:rPr>
          <w:rFonts w:ascii="Bookman Old Style" w:hAnsi="Bookman Old Style" w:cs="Arial"/>
          <w:sz w:val="26"/>
          <w:szCs w:val="26"/>
          <w:lang w:val="el-GR"/>
        </w:rPr>
      </w:pPr>
    </w:p>
    <w:p w14:paraId="1BC85FA3" w14:textId="52FA0FE7" w:rsidR="007A3811" w:rsidRDefault="002A4640" w:rsidP="007A3811">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Ο </w:t>
      </w:r>
      <w:r w:rsidR="00886A6E">
        <w:rPr>
          <w:rFonts w:ascii="Bookman Old Style" w:hAnsi="Bookman Old Style" w:cs="Arial"/>
          <w:sz w:val="26"/>
          <w:szCs w:val="26"/>
          <w:lang w:val="el-GR"/>
        </w:rPr>
        <w:t xml:space="preserve">κ. </w:t>
      </w:r>
      <w:r>
        <w:rPr>
          <w:rFonts w:ascii="Bookman Old Style" w:hAnsi="Bookman Old Style" w:cs="Arial"/>
          <w:sz w:val="26"/>
          <w:szCs w:val="26"/>
          <w:lang w:val="el-GR"/>
        </w:rPr>
        <w:t>Ευσταθίου, αγορεύοντας ενώπιον μας προς υποστήριξη του πιο πάνω λόγου έφεσης, ανέφερε</w:t>
      </w:r>
      <w:r w:rsidR="00F75EEF">
        <w:rPr>
          <w:rFonts w:ascii="Bookman Old Style" w:hAnsi="Bookman Old Style" w:cs="Arial"/>
          <w:sz w:val="26"/>
          <w:szCs w:val="26"/>
          <w:lang w:val="el-GR"/>
        </w:rPr>
        <w:t xml:space="preserve">, μεταξύ άλλων, πως ο </w:t>
      </w:r>
      <w:proofErr w:type="spellStart"/>
      <w:r w:rsidR="00F75EEF">
        <w:rPr>
          <w:rFonts w:ascii="Bookman Old Style" w:hAnsi="Bookman Old Style" w:cs="Arial"/>
          <w:sz w:val="26"/>
          <w:szCs w:val="26"/>
          <w:lang w:val="el-GR"/>
        </w:rPr>
        <w:t>εφεσείων</w:t>
      </w:r>
      <w:proofErr w:type="spellEnd"/>
      <w:r w:rsidR="007A3811">
        <w:rPr>
          <w:rFonts w:ascii="Bookman Old Style" w:hAnsi="Bookman Old Style" w:cs="Arial"/>
          <w:sz w:val="26"/>
          <w:szCs w:val="26"/>
          <w:lang w:val="el-GR"/>
        </w:rPr>
        <w:t xml:space="preserve"> </w:t>
      </w:r>
      <w:r w:rsidR="002C2FCD">
        <w:rPr>
          <w:rFonts w:ascii="Bookman Old Style" w:hAnsi="Bookman Old Style" w:cs="Arial"/>
          <w:sz w:val="26"/>
          <w:szCs w:val="26"/>
          <w:lang w:val="el-GR"/>
        </w:rPr>
        <w:t>«</w:t>
      </w:r>
      <w:r w:rsidR="007A3811">
        <w:rPr>
          <w:rFonts w:ascii="Bookman Old Style" w:hAnsi="Bookman Old Style" w:cs="Arial"/>
          <w:sz w:val="26"/>
          <w:szCs w:val="26"/>
          <w:lang w:val="el-GR"/>
        </w:rPr>
        <w:t xml:space="preserve">… </w:t>
      </w:r>
      <w:r w:rsidR="002C2FCD" w:rsidRPr="002C2FCD">
        <w:rPr>
          <w:rFonts w:ascii="Bookman Old Style" w:hAnsi="Bookman Old Style" w:cs="Arial"/>
          <w:i/>
          <w:iCs/>
          <w:sz w:val="26"/>
          <w:szCs w:val="26"/>
          <w:lang w:val="el-GR"/>
        </w:rPr>
        <w:t xml:space="preserve">ήταν ένας χωρικός, ο οποίος δεν ήξερε καλά-καλά να μιλά.  Έφυγε από τη </w:t>
      </w:r>
      <w:proofErr w:type="spellStart"/>
      <w:r w:rsidR="002C2FCD" w:rsidRPr="002C2FCD">
        <w:rPr>
          <w:rFonts w:ascii="Bookman Old Style" w:hAnsi="Bookman Old Style" w:cs="Arial"/>
          <w:i/>
          <w:iCs/>
          <w:sz w:val="26"/>
          <w:szCs w:val="26"/>
          <w:lang w:val="el-GR"/>
        </w:rPr>
        <w:t>Φοίτη</w:t>
      </w:r>
      <w:proofErr w:type="spellEnd"/>
      <w:r w:rsidR="007A3811">
        <w:rPr>
          <w:rFonts w:ascii="Bookman Old Style" w:hAnsi="Bookman Old Style" w:cs="Arial"/>
          <w:i/>
          <w:iCs/>
          <w:sz w:val="26"/>
          <w:szCs w:val="26"/>
          <w:lang w:val="el-GR"/>
        </w:rPr>
        <w:t xml:space="preserve"> της Πάφου</w:t>
      </w:r>
      <w:r w:rsidR="002C2FCD" w:rsidRPr="002C2FCD">
        <w:rPr>
          <w:rFonts w:ascii="Bookman Old Style" w:hAnsi="Bookman Old Style" w:cs="Arial"/>
          <w:i/>
          <w:iCs/>
          <w:sz w:val="26"/>
          <w:szCs w:val="26"/>
          <w:lang w:val="el-GR"/>
        </w:rPr>
        <w:t xml:space="preserve"> στα 12-13 του, πήγε στην </w:t>
      </w:r>
      <w:r w:rsidR="002C2FCD" w:rsidRPr="00353D39">
        <w:rPr>
          <w:rFonts w:ascii="Bookman Old Style" w:hAnsi="Bookman Old Style" w:cs="Arial"/>
          <w:i/>
          <w:iCs/>
          <w:sz w:val="26"/>
          <w:szCs w:val="26"/>
          <w:lang w:val="el-GR"/>
        </w:rPr>
        <w:t>Αφρική</w:t>
      </w:r>
      <w:r w:rsidR="002C2FCD" w:rsidRPr="002C2FCD">
        <w:rPr>
          <w:rFonts w:ascii="Bookman Old Style" w:hAnsi="Bookman Old Style" w:cs="Arial"/>
          <w:i/>
          <w:iCs/>
          <w:sz w:val="26"/>
          <w:szCs w:val="26"/>
          <w:lang w:val="el-GR"/>
        </w:rPr>
        <w:t xml:space="preserve"> και ήρθε πίσω και </w:t>
      </w:r>
      <w:proofErr w:type="spellStart"/>
      <w:r w:rsidR="002C2FCD" w:rsidRPr="002C2FCD">
        <w:rPr>
          <w:rFonts w:ascii="Bookman Old Style" w:hAnsi="Bookman Old Style" w:cs="Arial"/>
          <w:i/>
          <w:iCs/>
          <w:sz w:val="26"/>
          <w:szCs w:val="26"/>
          <w:lang w:val="el-GR"/>
        </w:rPr>
        <w:t>εκατασπαράξαν</w:t>
      </w:r>
      <w:proofErr w:type="spellEnd"/>
      <w:r w:rsidR="002C2FCD" w:rsidRPr="002C2FCD">
        <w:rPr>
          <w:rFonts w:ascii="Bookman Old Style" w:hAnsi="Bookman Old Style" w:cs="Arial"/>
          <w:i/>
          <w:iCs/>
          <w:sz w:val="26"/>
          <w:szCs w:val="26"/>
          <w:lang w:val="el-GR"/>
        </w:rPr>
        <w:t xml:space="preserve"> τον οι λύκοι».</w:t>
      </w:r>
      <w:r w:rsidR="002C2FCD">
        <w:rPr>
          <w:rFonts w:ascii="Bookman Old Style" w:hAnsi="Bookman Old Style" w:cs="Arial"/>
          <w:sz w:val="26"/>
          <w:szCs w:val="26"/>
          <w:lang w:val="el-GR"/>
        </w:rPr>
        <w:t xml:space="preserve"> Για να προσθέσει</w:t>
      </w:r>
      <w:r w:rsidR="006346C9">
        <w:rPr>
          <w:rFonts w:ascii="Bookman Old Style" w:hAnsi="Bookman Old Style" w:cs="Arial"/>
          <w:sz w:val="26"/>
          <w:szCs w:val="26"/>
          <w:lang w:val="el-GR"/>
        </w:rPr>
        <w:t>,</w:t>
      </w:r>
      <w:r w:rsidR="002C2FCD">
        <w:rPr>
          <w:rFonts w:ascii="Bookman Old Style" w:hAnsi="Bookman Old Style" w:cs="Arial"/>
          <w:sz w:val="26"/>
          <w:szCs w:val="26"/>
          <w:lang w:val="el-GR"/>
        </w:rPr>
        <w:t xml:space="preserve"> πως εσφαλμένα το πρωτόδικο Δικαστήριο τον έκρινε αναξιόπιστο μάρτυρα, αφού ουσιαστικά δεν </w:t>
      </w:r>
      <w:r w:rsidR="0055195A">
        <w:rPr>
          <w:rFonts w:ascii="Bookman Old Style" w:hAnsi="Bookman Old Style" w:cs="Arial"/>
          <w:sz w:val="26"/>
          <w:szCs w:val="26"/>
          <w:lang w:val="el-GR"/>
        </w:rPr>
        <w:t>είχε αντιληφθεί</w:t>
      </w:r>
      <w:r w:rsidR="002C2FCD">
        <w:rPr>
          <w:rFonts w:ascii="Bookman Old Style" w:hAnsi="Bookman Old Style" w:cs="Arial"/>
          <w:sz w:val="26"/>
          <w:szCs w:val="26"/>
          <w:lang w:val="el-GR"/>
        </w:rPr>
        <w:t xml:space="preserve"> την απλότητα και την ταπεινότητά του</w:t>
      </w:r>
      <w:r w:rsidR="00D202B1">
        <w:rPr>
          <w:rFonts w:ascii="Bookman Old Style" w:hAnsi="Bookman Old Style" w:cs="Arial"/>
          <w:sz w:val="26"/>
          <w:szCs w:val="26"/>
          <w:lang w:val="el-GR"/>
        </w:rPr>
        <w:t xml:space="preserve">, και </w:t>
      </w:r>
      <w:proofErr w:type="spellStart"/>
      <w:r w:rsidR="00D202B1">
        <w:rPr>
          <w:rFonts w:ascii="Bookman Old Style" w:hAnsi="Bookman Old Style" w:cs="Arial"/>
          <w:sz w:val="26"/>
          <w:szCs w:val="26"/>
          <w:lang w:val="el-GR"/>
        </w:rPr>
        <w:t>κατ</w:t>
      </w:r>
      <w:proofErr w:type="spellEnd"/>
      <w:r w:rsidR="00D202B1">
        <w:rPr>
          <w:rFonts w:ascii="Bookman Old Style" w:hAnsi="Bookman Old Style" w:cs="Arial"/>
          <w:sz w:val="26"/>
          <w:szCs w:val="26"/>
          <w:lang w:val="el-GR"/>
        </w:rPr>
        <w:t>΄ επέκταση τη φιλαλήθεια που τον διέκρινε</w:t>
      </w:r>
      <w:r w:rsidR="00886A6E">
        <w:rPr>
          <w:rFonts w:ascii="Bookman Old Style" w:hAnsi="Bookman Old Style" w:cs="Arial"/>
          <w:sz w:val="26"/>
          <w:szCs w:val="26"/>
          <w:lang w:val="el-GR"/>
        </w:rPr>
        <w:t>,</w:t>
      </w:r>
      <w:r w:rsidR="00D202B1">
        <w:rPr>
          <w:rFonts w:ascii="Bookman Old Style" w:hAnsi="Bookman Old Style" w:cs="Arial"/>
          <w:sz w:val="26"/>
          <w:szCs w:val="26"/>
          <w:lang w:val="el-GR"/>
        </w:rPr>
        <w:t xml:space="preserve"> καθ΄ ον χρόνο έδιδε μαρτυρία</w:t>
      </w:r>
      <w:r w:rsidR="00886A6E">
        <w:rPr>
          <w:rFonts w:ascii="Bookman Old Style" w:hAnsi="Bookman Old Style" w:cs="Arial"/>
          <w:sz w:val="26"/>
          <w:szCs w:val="26"/>
          <w:lang w:val="el-GR"/>
        </w:rPr>
        <w:t xml:space="preserve"> </w:t>
      </w:r>
      <w:proofErr w:type="spellStart"/>
      <w:r w:rsidR="00886A6E">
        <w:rPr>
          <w:rFonts w:ascii="Bookman Old Style" w:hAnsi="Bookman Old Style" w:cs="Arial"/>
          <w:sz w:val="26"/>
          <w:szCs w:val="26"/>
          <w:lang w:val="el-GR"/>
        </w:rPr>
        <w:t>ενώπιόν</w:t>
      </w:r>
      <w:proofErr w:type="spellEnd"/>
      <w:r w:rsidR="00886A6E">
        <w:rPr>
          <w:rFonts w:ascii="Bookman Old Style" w:hAnsi="Bookman Old Style" w:cs="Arial"/>
          <w:sz w:val="26"/>
          <w:szCs w:val="26"/>
          <w:lang w:val="el-GR"/>
        </w:rPr>
        <w:t xml:space="preserve"> του</w:t>
      </w:r>
      <w:r w:rsidR="00D202B1">
        <w:rPr>
          <w:rFonts w:ascii="Bookman Old Style" w:hAnsi="Bookman Old Style" w:cs="Arial"/>
          <w:sz w:val="26"/>
          <w:szCs w:val="26"/>
          <w:lang w:val="el-GR"/>
        </w:rPr>
        <w:t xml:space="preserve">. </w:t>
      </w:r>
      <w:r w:rsidR="00886A6E">
        <w:rPr>
          <w:rFonts w:ascii="Bookman Old Style" w:hAnsi="Bookman Old Style" w:cs="Arial"/>
          <w:sz w:val="26"/>
          <w:szCs w:val="26"/>
          <w:lang w:val="el-GR"/>
        </w:rPr>
        <w:t xml:space="preserve">Ως </w:t>
      </w:r>
      <w:proofErr w:type="spellStart"/>
      <w:r w:rsidR="00886A6E">
        <w:rPr>
          <w:rFonts w:ascii="Bookman Old Style" w:hAnsi="Bookman Old Style" w:cs="Arial"/>
          <w:sz w:val="26"/>
          <w:szCs w:val="26"/>
          <w:lang w:val="el-GR"/>
        </w:rPr>
        <w:t>ελέχθη</w:t>
      </w:r>
      <w:proofErr w:type="spellEnd"/>
      <w:r w:rsidR="00886A6E">
        <w:rPr>
          <w:rFonts w:ascii="Bookman Old Style" w:hAnsi="Bookman Old Style" w:cs="Arial"/>
          <w:sz w:val="26"/>
          <w:szCs w:val="26"/>
          <w:lang w:val="el-GR"/>
        </w:rPr>
        <w:t xml:space="preserve">, το πρωτόδικο Δικαστήριο βρήκε πως ο </w:t>
      </w:r>
      <w:proofErr w:type="spellStart"/>
      <w:r w:rsidR="00886A6E">
        <w:rPr>
          <w:rFonts w:ascii="Bookman Old Style" w:hAnsi="Bookman Old Style" w:cs="Arial"/>
          <w:sz w:val="26"/>
          <w:szCs w:val="26"/>
          <w:lang w:val="el-GR"/>
        </w:rPr>
        <w:t>εφεσείων</w:t>
      </w:r>
      <w:proofErr w:type="spellEnd"/>
      <w:r w:rsidR="00886A6E">
        <w:rPr>
          <w:rFonts w:ascii="Bookman Old Style" w:hAnsi="Bookman Old Style" w:cs="Arial"/>
          <w:sz w:val="26"/>
          <w:szCs w:val="26"/>
          <w:lang w:val="el-GR"/>
        </w:rPr>
        <w:t xml:space="preserve"> δεν ήταν μάρτυρας αληθείας</w:t>
      </w:r>
      <w:r w:rsidR="00484CB2">
        <w:rPr>
          <w:rFonts w:ascii="Bookman Old Style" w:hAnsi="Bookman Old Style" w:cs="Arial"/>
          <w:sz w:val="26"/>
          <w:szCs w:val="26"/>
          <w:lang w:val="el-GR"/>
        </w:rPr>
        <w:t xml:space="preserve"> και </w:t>
      </w:r>
      <w:proofErr w:type="spellStart"/>
      <w:r w:rsidR="00484CB2">
        <w:rPr>
          <w:rFonts w:ascii="Bookman Old Style" w:hAnsi="Bookman Old Style" w:cs="Arial"/>
          <w:sz w:val="26"/>
          <w:szCs w:val="26"/>
          <w:lang w:val="el-GR"/>
        </w:rPr>
        <w:t>κατ</w:t>
      </w:r>
      <w:proofErr w:type="spellEnd"/>
      <w:r w:rsidR="00484CB2">
        <w:rPr>
          <w:rFonts w:ascii="Bookman Old Style" w:hAnsi="Bookman Old Style" w:cs="Arial"/>
          <w:sz w:val="26"/>
          <w:szCs w:val="26"/>
          <w:lang w:val="el-GR"/>
        </w:rPr>
        <w:t xml:space="preserve">΄ επέκταση πως </w:t>
      </w:r>
      <w:r w:rsidR="00B32C7A">
        <w:rPr>
          <w:rFonts w:ascii="Bookman Old Style" w:hAnsi="Bookman Old Style" w:cs="Arial"/>
          <w:sz w:val="26"/>
          <w:szCs w:val="26"/>
          <w:lang w:val="el-GR"/>
        </w:rPr>
        <w:t xml:space="preserve">τα όσα είχε ισχυριστεί περί </w:t>
      </w:r>
      <w:r w:rsidR="00886A6E">
        <w:rPr>
          <w:rFonts w:ascii="Bookman Old Style" w:hAnsi="Bookman Old Style" w:cs="Arial"/>
          <w:sz w:val="26"/>
          <w:szCs w:val="26"/>
          <w:lang w:val="el-GR"/>
        </w:rPr>
        <w:t>εξαπάτησ</w:t>
      </w:r>
      <w:r w:rsidR="00B32C7A">
        <w:rPr>
          <w:rFonts w:ascii="Bookman Old Style" w:hAnsi="Bookman Old Style" w:cs="Arial"/>
          <w:sz w:val="26"/>
          <w:szCs w:val="26"/>
          <w:lang w:val="el-GR"/>
        </w:rPr>
        <w:t>ή</w:t>
      </w:r>
      <w:r w:rsidR="00886A6E">
        <w:rPr>
          <w:rFonts w:ascii="Bookman Old Style" w:hAnsi="Bookman Old Style" w:cs="Arial"/>
          <w:sz w:val="26"/>
          <w:szCs w:val="26"/>
          <w:lang w:val="el-GR"/>
        </w:rPr>
        <w:t xml:space="preserve">ς </w:t>
      </w:r>
      <w:r w:rsidR="00B32C7A">
        <w:rPr>
          <w:rFonts w:ascii="Bookman Old Style" w:hAnsi="Bookman Old Style" w:cs="Arial"/>
          <w:sz w:val="26"/>
          <w:szCs w:val="26"/>
          <w:lang w:val="el-GR"/>
        </w:rPr>
        <w:t>του</w:t>
      </w:r>
      <w:r w:rsidR="00484CB2">
        <w:rPr>
          <w:rFonts w:ascii="Bookman Old Style" w:hAnsi="Bookman Old Style" w:cs="Arial"/>
          <w:sz w:val="26"/>
          <w:szCs w:val="26"/>
          <w:lang w:val="el-GR"/>
        </w:rPr>
        <w:t xml:space="preserve"> από τους εφεσίβλητους</w:t>
      </w:r>
      <w:r w:rsidR="00B32C7A">
        <w:rPr>
          <w:rFonts w:ascii="Bookman Old Style" w:hAnsi="Bookman Old Style" w:cs="Arial"/>
          <w:sz w:val="26"/>
          <w:szCs w:val="26"/>
          <w:lang w:val="el-GR"/>
        </w:rPr>
        <w:t xml:space="preserve">, </w:t>
      </w:r>
      <w:r w:rsidR="00886A6E">
        <w:rPr>
          <w:rFonts w:ascii="Bookman Old Style" w:hAnsi="Bookman Old Style" w:cs="Arial"/>
          <w:sz w:val="26"/>
          <w:szCs w:val="26"/>
          <w:lang w:val="el-GR"/>
        </w:rPr>
        <w:t>δεν ανταποκρίνονταν στην πραγματικότητα.</w:t>
      </w:r>
    </w:p>
    <w:p w14:paraId="1A216BBE" w14:textId="77777777" w:rsidR="007A3811" w:rsidRDefault="007A3811" w:rsidP="007A3811">
      <w:pPr>
        <w:spacing w:after="0" w:line="480" w:lineRule="auto"/>
        <w:ind w:firstLine="284"/>
        <w:jc w:val="both"/>
        <w:rPr>
          <w:rFonts w:ascii="Bookman Old Style" w:hAnsi="Bookman Old Style" w:cs="Arial"/>
          <w:sz w:val="26"/>
          <w:szCs w:val="26"/>
          <w:lang w:val="el-GR"/>
        </w:rPr>
      </w:pPr>
    </w:p>
    <w:p w14:paraId="3EA7BF77" w14:textId="08EFD44D" w:rsidR="000C438D" w:rsidRDefault="007A3811" w:rsidP="00F50317">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Να επαναλάβουμε το χιλιοειπωμένο, πως </w:t>
      </w:r>
      <w:r w:rsidR="00886A6E">
        <w:rPr>
          <w:rFonts w:ascii="Bookman Old Style" w:hAnsi="Bookman Old Style" w:cs="Arial"/>
          <w:sz w:val="26"/>
          <w:szCs w:val="26"/>
          <w:lang w:val="el-GR"/>
        </w:rPr>
        <w:t xml:space="preserve">είναι τα πρωτόδικα Δικαστήρια που έχουν την ευθύνη για τη διαπίστωση των πραγματικών γεγονότων, αφού αυτά είναι που βλέπουν, </w:t>
      </w:r>
      <w:proofErr w:type="spellStart"/>
      <w:r w:rsidR="00886A6E">
        <w:rPr>
          <w:rFonts w:ascii="Bookman Old Style" w:hAnsi="Bookman Old Style" w:cs="Arial"/>
          <w:sz w:val="26"/>
          <w:szCs w:val="26"/>
          <w:lang w:val="el-GR"/>
        </w:rPr>
        <w:t>ακούουν</w:t>
      </w:r>
      <w:proofErr w:type="spellEnd"/>
      <w:r w:rsidR="00886A6E">
        <w:rPr>
          <w:rFonts w:ascii="Bookman Old Style" w:hAnsi="Bookman Old Style" w:cs="Arial"/>
          <w:sz w:val="26"/>
          <w:szCs w:val="26"/>
          <w:lang w:val="el-GR"/>
        </w:rPr>
        <w:t xml:space="preserve"> και παρακολουθούν τους </w:t>
      </w:r>
      <w:r w:rsidR="00886A6E">
        <w:rPr>
          <w:rFonts w:ascii="Bookman Old Style" w:hAnsi="Bookman Old Style" w:cs="Arial"/>
          <w:sz w:val="26"/>
          <w:szCs w:val="26"/>
          <w:lang w:val="el-GR"/>
        </w:rPr>
        <w:lastRenderedPageBreak/>
        <w:t>μάρτυρες ενόσω αυτοί καταθέτουν</w:t>
      </w:r>
      <w:r w:rsidR="006346C9">
        <w:rPr>
          <w:rFonts w:ascii="Bookman Old Style" w:hAnsi="Bookman Old Style" w:cs="Arial"/>
          <w:sz w:val="26"/>
          <w:szCs w:val="26"/>
          <w:lang w:val="el-GR"/>
        </w:rPr>
        <w:t xml:space="preserve">. </w:t>
      </w:r>
      <w:r w:rsidR="00F50317">
        <w:rPr>
          <w:rFonts w:ascii="Bookman Old Style" w:hAnsi="Bookman Old Style" w:cs="Arial"/>
          <w:sz w:val="26"/>
          <w:szCs w:val="26"/>
          <w:lang w:val="el-GR"/>
        </w:rPr>
        <w:t xml:space="preserve">Όπως εύστοχα τέθηκε στη </w:t>
      </w:r>
      <w:proofErr w:type="spellStart"/>
      <w:r w:rsidR="00F50317" w:rsidRPr="00F50317">
        <w:rPr>
          <w:rFonts w:ascii="Bookman Old Style" w:hAnsi="Bookman Old Style" w:cs="Arial"/>
          <w:b/>
          <w:bCs/>
          <w:i/>
          <w:iCs/>
          <w:sz w:val="26"/>
          <w:szCs w:val="26"/>
          <w:lang w:val="el-GR"/>
        </w:rPr>
        <w:t>Δρουσιώτης</w:t>
      </w:r>
      <w:proofErr w:type="spellEnd"/>
      <w:r w:rsidR="00F50317" w:rsidRPr="00F50317">
        <w:rPr>
          <w:rFonts w:ascii="Bookman Old Style" w:hAnsi="Bookman Old Style" w:cs="Arial"/>
          <w:b/>
          <w:bCs/>
          <w:i/>
          <w:iCs/>
          <w:sz w:val="26"/>
          <w:szCs w:val="26"/>
          <w:lang w:val="el-GR"/>
        </w:rPr>
        <w:t xml:space="preserve"> ν. </w:t>
      </w:r>
      <w:proofErr w:type="spellStart"/>
      <w:r w:rsidR="00F50317" w:rsidRPr="00F50317">
        <w:rPr>
          <w:rFonts w:ascii="Bookman Old Style" w:hAnsi="Bookman Old Style" w:cs="Arial"/>
          <w:b/>
          <w:bCs/>
          <w:i/>
          <w:iCs/>
          <w:sz w:val="26"/>
          <w:szCs w:val="26"/>
          <w:lang w:val="el-GR"/>
        </w:rPr>
        <w:t>Ιερωνυμίδη</w:t>
      </w:r>
      <w:proofErr w:type="spellEnd"/>
      <w:r w:rsidR="00F50317" w:rsidRPr="00F50317">
        <w:rPr>
          <w:rFonts w:ascii="Bookman Old Style" w:hAnsi="Bookman Old Style" w:cs="Arial"/>
          <w:b/>
          <w:bCs/>
          <w:i/>
          <w:iCs/>
          <w:sz w:val="26"/>
          <w:szCs w:val="26"/>
          <w:lang w:val="el-GR"/>
        </w:rPr>
        <w:t xml:space="preserve"> (1990) 1 Α.Α.Δ. 1026</w:t>
      </w:r>
      <w:r w:rsidR="00F50317">
        <w:rPr>
          <w:rFonts w:ascii="Bookman Old Style" w:hAnsi="Bookman Old Style" w:cs="Arial"/>
          <w:sz w:val="26"/>
          <w:szCs w:val="26"/>
          <w:lang w:val="el-GR"/>
        </w:rPr>
        <w:t>, 1034</w:t>
      </w:r>
      <w:r w:rsidR="00F50317" w:rsidRPr="00F50317">
        <w:rPr>
          <w:rFonts w:ascii="Bookman Old Style" w:hAnsi="Bookman Old Style" w:cs="Arial"/>
          <w:sz w:val="26"/>
          <w:szCs w:val="26"/>
          <w:lang w:val="el-GR"/>
        </w:rPr>
        <w:t>:</w:t>
      </w:r>
      <w:r w:rsidR="00F50317">
        <w:rPr>
          <w:rFonts w:ascii="Bookman Old Style" w:hAnsi="Bookman Old Style" w:cs="Arial"/>
          <w:sz w:val="26"/>
          <w:szCs w:val="26"/>
          <w:lang w:val="el-GR"/>
        </w:rPr>
        <w:t xml:space="preserve"> </w:t>
      </w:r>
    </w:p>
    <w:p w14:paraId="290127AB" w14:textId="77777777" w:rsidR="000C438D" w:rsidRDefault="000C438D" w:rsidP="00F50317">
      <w:pPr>
        <w:spacing w:after="0" w:line="480" w:lineRule="auto"/>
        <w:ind w:firstLine="284"/>
        <w:jc w:val="both"/>
        <w:rPr>
          <w:rFonts w:ascii="Bookman Old Style" w:hAnsi="Bookman Old Style" w:cs="Arial"/>
          <w:sz w:val="26"/>
          <w:szCs w:val="26"/>
          <w:lang w:val="el-GR"/>
        </w:rPr>
      </w:pPr>
    </w:p>
    <w:p w14:paraId="3845D28B" w14:textId="77777777" w:rsidR="000C438D" w:rsidRDefault="00F50317" w:rsidP="000C438D">
      <w:pPr>
        <w:spacing w:after="0" w:line="240" w:lineRule="auto"/>
        <w:ind w:left="709"/>
        <w:jc w:val="both"/>
        <w:rPr>
          <w:rFonts w:ascii="Bookman Old Style" w:hAnsi="Bookman Old Style" w:cs="Arial"/>
          <w:i/>
          <w:iCs/>
          <w:sz w:val="26"/>
          <w:szCs w:val="26"/>
          <w:lang w:val="el-GR"/>
        </w:rPr>
      </w:pPr>
      <w:r w:rsidRPr="00F50317">
        <w:rPr>
          <w:rFonts w:ascii="Bookman Old Style" w:hAnsi="Bookman Old Style" w:cs="Arial"/>
          <w:i/>
          <w:iCs/>
          <w:sz w:val="26"/>
          <w:szCs w:val="26"/>
          <w:lang w:val="el-GR"/>
        </w:rPr>
        <w:t>«Η απροθυμία του Εφετείου να διασαλεύσει τα ευρήματα του πρωτόδικου δικαστηρίου ως προς τα πρωτογενή γεγονότα αντανακλά το πλαίσιο του δικαστικού μας συστήματος που θέτει ως κριτή των γεγονότων το πρωτόδικο δικαστήριο».</w:t>
      </w:r>
    </w:p>
    <w:p w14:paraId="508F9D2A" w14:textId="77777777" w:rsidR="000C438D" w:rsidRDefault="000C438D" w:rsidP="000C438D">
      <w:pPr>
        <w:spacing w:after="0" w:line="240" w:lineRule="auto"/>
        <w:ind w:left="709"/>
        <w:jc w:val="both"/>
        <w:rPr>
          <w:rFonts w:ascii="Bookman Old Style" w:hAnsi="Bookman Old Style" w:cs="Arial"/>
          <w:i/>
          <w:iCs/>
          <w:sz w:val="26"/>
          <w:szCs w:val="26"/>
          <w:lang w:val="el-GR"/>
        </w:rPr>
      </w:pPr>
    </w:p>
    <w:p w14:paraId="5E05F86C" w14:textId="77777777" w:rsidR="000C438D" w:rsidRDefault="000C438D" w:rsidP="000C438D">
      <w:pPr>
        <w:spacing w:after="0" w:line="240" w:lineRule="auto"/>
        <w:ind w:left="709"/>
        <w:jc w:val="both"/>
        <w:rPr>
          <w:rFonts w:ascii="Bookman Old Style" w:hAnsi="Bookman Old Style" w:cs="Arial"/>
          <w:i/>
          <w:iCs/>
          <w:sz w:val="26"/>
          <w:szCs w:val="26"/>
          <w:lang w:val="el-GR"/>
        </w:rPr>
      </w:pPr>
    </w:p>
    <w:p w14:paraId="2B7B09FA" w14:textId="73B037DB" w:rsidR="00886A6E" w:rsidRDefault="00F50317" w:rsidP="000C438D">
      <w:pPr>
        <w:spacing w:after="0" w:line="480" w:lineRule="auto"/>
        <w:jc w:val="both"/>
        <w:rPr>
          <w:rFonts w:ascii="Bookman Old Style" w:hAnsi="Bookman Old Style" w:cs="Arial"/>
          <w:sz w:val="26"/>
          <w:szCs w:val="26"/>
          <w:lang w:val="el-GR"/>
        </w:rPr>
      </w:pPr>
      <w:r>
        <w:rPr>
          <w:rFonts w:ascii="Bookman Old Style" w:hAnsi="Bookman Old Style" w:cs="Arial"/>
          <w:i/>
          <w:iCs/>
          <w:sz w:val="26"/>
          <w:szCs w:val="26"/>
          <w:lang w:val="el-GR"/>
        </w:rPr>
        <w:t xml:space="preserve"> </w:t>
      </w:r>
      <w:r>
        <w:rPr>
          <w:rFonts w:ascii="Bookman Old Style" w:hAnsi="Bookman Old Style" w:cs="Arial"/>
          <w:sz w:val="26"/>
          <w:szCs w:val="26"/>
          <w:lang w:val="el-GR"/>
        </w:rPr>
        <w:t xml:space="preserve"> </w:t>
      </w:r>
      <w:r w:rsidR="00886A6E">
        <w:rPr>
          <w:rFonts w:ascii="Bookman Old Style" w:hAnsi="Bookman Old Style" w:cs="Arial"/>
          <w:sz w:val="26"/>
          <w:szCs w:val="26"/>
          <w:lang w:val="el-GR"/>
        </w:rPr>
        <w:t>Το βάρος απόδειξης της εσφαλμένης αξιολόγησης</w:t>
      </w:r>
      <w:r w:rsidR="006346C9">
        <w:rPr>
          <w:rFonts w:ascii="Bookman Old Style" w:hAnsi="Bookman Old Style" w:cs="Arial"/>
          <w:sz w:val="26"/>
          <w:szCs w:val="26"/>
          <w:lang w:val="el-GR"/>
        </w:rPr>
        <w:t>,</w:t>
      </w:r>
      <w:r w:rsidR="00886A6E">
        <w:rPr>
          <w:rFonts w:ascii="Bookman Old Style" w:hAnsi="Bookman Old Style" w:cs="Arial"/>
          <w:sz w:val="26"/>
          <w:szCs w:val="26"/>
          <w:lang w:val="el-GR"/>
        </w:rPr>
        <w:t xml:space="preserve"> βρίσκεται στους ώμους αυτού που προσβάλλει τα ευρήματα αξιοπιστίας</w:t>
      </w:r>
      <w:r>
        <w:rPr>
          <w:rFonts w:ascii="Bookman Old Style" w:hAnsi="Bookman Old Style" w:cs="Arial"/>
          <w:sz w:val="26"/>
          <w:szCs w:val="26"/>
          <w:lang w:val="el-GR"/>
        </w:rPr>
        <w:t>, ε</w:t>
      </w:r>
      <w:r w:rsidR="00886A6E">
        <w:rPr>
          <w:rFonts w:ascii="Bookman Old Style" w:hAnsi="Bookman Old Style" w:cs="Arial"/>
          <w:sz w:val="26"/>
          <w:szCs w:val="26"/>
          <w:lang w:val="el-GR"/>
        </w:rPr>
        <w:t xml:space="preserve">ν προκειμένω, του </w:t>
      </w:r>
      <w:proofErr w:type="spellStart"/>
      <w:r w:rsidR="00886A6E">
        <w:rPr>
          <w:rFonts w:ascii="Bookman Old Style" w:hAnsi="Bookman Old Style" w:cs="Arial"/>
          <w:sz w:val="26"/>
          <w:szCs w:val="26"/>
          <w:lang w:val="el-GR"/>
        </w:rPr>
        <w:t>εφεσείοντα</w:t>
      </w:r>
      <w:proofErr w:type="spellEnd"/>
      <w:r w:rsidR="00886A6E">
        <w:rPr>
          <w:rFonts w:ascii="Bookman Old Style" w:hAnsi="Bookman Old Style" w:cs="Arial"/>
          <w:sz w:val="26"/>
          <w:szCs w:val="26"/>
          <w:lang w:val="el-GR"/>
        </w:rPr>
        <w:t>.</w:t>
      </w:r>
    </w:p>
    <w:p w14:paraId="2D606FC3" w14:textId="77777777" w:rsidR="007A3811" w:rsidRDefault="007A3811" w:rsidP="000C438D">
      <w:pPr>
        <w:spacing w:after="0" w:line="480" w:lineRule="auto"/>
        <w:ind w:firstLine="284"/>
        <w:jc w:val="both"/>
        <w:rPr>
          <w:rFonts w:ascii="Bookman Old Style" w:hAnsi="Bookman Old Style" w:cs="Arial"/>
          <w:sz w:val="26"/>
          <w:szCs w:val="26"/>
          <w:lang w:val="el-GR"/>
        </w:rPr>
      </w:pPr>
    </w:p>
    <w:p w14:paraId="44AA9B51" w14:textId="0CF87008" w:rsidR="007A3811" w:rsidRDefault="007A3811" w:rsidP="007A3811">
      <w:pPr>
        <w:spacing w:after="0" w:line="480" w:lineRule="auto"/>
        <w:ind w:firstLine="284"/>
        <w:jc w:val="both"/>
        <w:rPr>
          <w:rFonts w:ascii="Bookman Old Style" w:eastAsia="Times New Roman" w:hAnsi="Bookman Old Style" w:cs="Arial"/>
          <w:color w:val="000000"/>
          <w:kern w:val="0"/>
          <w:sz w:val="26"/>
          <w:szCs w:val="26"/>
          <w:lang w:val="el-GR"/>
          <w14:ligatures w14:val="none"/>
        </w:rPr>
      </w:pPr>
      <w:r>
        <w:rPr>
          <w:rFonts w:ascii="Bookman Old Style" w:hAnsi="Bookman Old Style" w:cs="Arial"/>
          <w:sz w:val="26"/>
          <w:szCs w:val="26"/>
          <w:lang w:val="el-GR"/>
        </w:rPr>
        <w:t xml:space="preserve">Αφού έχουμε μελετήσει πολύ προσεκτικά την προσαχθείσα μαρτυρία στο σύνολό της, καταλήγουμε πως </w:t>
      </w:r>
      <w:r w:rsidR="00353D39">
        <w:rPr>
          <w:rFonts w:ascii="Bookman Old Style" w:hAnsi="Bookman Old Style" w:cs="Arial"/>
          <w:sz w:val="26"/>
          <w:szCs w:val="26"/>
          <w:lang w:val="el-GR"/>
        </w:rPr>
        <w:t xml:space="preserve">το πρωτόδικο Δικαστήριο παρέθεσε καλούς και πειστικούς λόγους για τους οποίους έκρινε αναξιόπιστο τον </w:t>
      </w:r>
      <w:proofErr w:type="spellStart"/>
      <w:r w:rsidR="00353D39">
        <w:rPr>
          <w:rFonts w:ascii="Bookman Old Style" w:hAnsi="Bookman Old Style" w:cs="Arial"/>
          <w:sz w:val="26"/>
          <w:szCs w:val="26"/>
          <w:lang w:val="el-GR"/>
        </w:rPr>
        <w:t>εφεσείοντα</w:t>
      </w:r>
      <w:proofErr w:type="spellEnd"/>
      <w:r w:rsidR="00353D39">
        <w:rPr>
          <w:rFonts w:ascii="Bookman Old Style" w:hAnsi="Bookman Old Style" w:cs="Arial"/>
          <w:sz w:val="26"/>
          <w:szCs w:val="26"/>
          <w:lang w:val="el-GR"/>
        </w:rPr>
        <w:t xml:space="preserve">.  </w:t>
      </w:r>
      <w:r w:rsidR="00484CB2">
        <w:rPr>
          <w:rFonts w:ascii="Bookman Old Style" w:hAnsi="Bookman Old Style" w:cs="Arial"/>
          <w:sz w:val="26"/>
          <w:szCs w:val="26"/>
          <w:lang w:val="el-GR"/>
        </w:rPr>
        <w:t>Εν κατακλείδι, βρίσκουμε πως ό</w:t>
      </w:r>
      <w:r>
        <w:rPr>
          <w:rFonts w:ascii="Bookman Old Style" w:hAnsi="Bookman Old Style" w:cs="Arial"/>
          <w:sz w:val="26"/>
          <w:szCs w:val="26"/>
          <w:lang w:val="el-GR"/>
        </w:rPr>
        <w:t>λα τα ευρήματα αξιοπιστίας</w:t>
      </w:r>
      <w:r w:rsidR="00484CB2">
        <w:rPr>
          <w:rFonts w:ascii="Bookman Old Style" w:hAnsi="Bookman Old Style" w:cs="Arial"/>
          <w:sz w:val="26"/>
          <w:szCs w:val="26"/>
          <w:lang w:val="el-GR"/>
        </w:rPr>
        <w:t xml:space="preserve"> στα οποία προέβη</w:t>
      </w:r>
      <w:r>
        <w:rPr>
          <w:rFonts w:ascii="Bookman Old Style" w:hAnsi="Bookman Old Style" w:cs="Arial"/>
          <w:sz w:val="26"/>
          <w:szCs w:val="26"/>
          <w:lang w:val="el-GR"/>
        </w:rPr>
        <w:t xml:space="preserve"> το πρωτόδικο Δικαστ</w:t>
      </w:r>
      <w:r w:rsidR="00484CB2">
        <w:rPr>
          <w:rFonts w:ascii="Bookman Old Style" w:hAnsi="Bookman Old Style" w:cs="Arial"/>
          <w:sz w:val="26"/>
          <w:szCs w:val="26"/>
          <w:lang w:val="el-GR"/>
        </w:rPr>
        <w:t>ήριο,</w:t>
      </w:r>
      <w:r>
        <w:rPr>
          <w:rFonts w:ascii="Bookman Old Style" w:hAnsi="Bookman Old Style" w:cs="Arial"/>
          <w:sz w:val="26"/>
          <w:szCs w:val="26"/>
          <w:lang w:val="el-GR"/>
        </w:rPr>
        <w:t xml:space="preserve"> </w:t>
      </w:r>
      <w:r w:rsidR="006346C9">
        <w:rPr>
          <w:rFonts w:ascii="Bookman Old Style" w:hAnsi="Bookman Old Style" w:cs="Arial"/>
          <w:sz w:val="26"/>
          <w:szCs w:val="26"/>
          <w:lang w:val="el-GR"/>
        </w:rPr>
        <w:t xml:space="preserve">όχι μόνο </w:t>
      </w:r>
      <w:r w:rsidR="00F50317">
        <w:rPr>
          <w:rFonts w:ascii="Bookman Old Style" w:hAnsi="Bookman Old Style" w:cs="Arial"/>
          <w:sz w:val="26"/>
          <w:szCs w:val="26"/>
          <w:lang w:val="el-GR"/>
        </w:rPr>
        <w:t>δεν αντιστρατεύονται την κοινή λογική,</w:t>
      </w:r>
      <w:r w:rsidR="006346C9">
        <w:rPr>
          <w:rFonts w:ascii="Bookman Old Style" w:hAnsi="Bookman Old Style" w:cs="Arial"/>
          <w:sz w:val="26"/>
          <w:szCs w:val="26"/>
          <w:lang w:val="el-GR"/>
        </w:rPr>
        <w:t xml:space="preserve"> αλλά είναι </w:t>
      </w:r>
      <w:r>
        <w:rPr>
          <w:rFonts w:ascii="Bookman Old Style" w:hAnsi="Bookman Old Style" w:cs="Arial"/>
          <w:sz w:val="26"/>
          <w:szCs w:val="26"/>
          <w:lang w:val="el-GR"/>
        </w:rPr>
        <w:t>εύλογα και</w:t>
      </w:r>
      <w:r w:rsidR="00961F5B">
        <w:rPr>
          <w:rFonts w:ascii="Bookman Old Style" w:hAnsi="Bookman Old Style" w:cs="Arial"/>
          <w:sz w:val="26"/>
          <w:szCs w:val="26"/>
          <w:lang w:val="el-GR"/>
        </w:rPr>
        <w:t xml:space="preserve"> δικαιολογημένα, και</w:t>
      </w:r>
      <w:r>
        <w:rPr>
          <w:rFonts w:ascii="Bookman Old Style" w:hAnsi="Bookman Old Style" w:cs="Arial"/>
          <w:sz w:val="26"/>
          <w:szCs w:val="26"/>
          <w:lang w:val="el-GR"/>
        </w:rPr>
        <w:t xml:space="preserve"> σε τέτοια περίπτωση το Εφετείο δεν επεμβαίνει. </w:t>
      </w:r>
      <w:r w:rsidR="00484CB2">
        <w:rPr>
          <w:rFonts w:ascii="Bookman Old Style" w:hAnsi="Bookman Old Style" w:cs="Arial"/>
          <w:sz w:val="26"/>
          <w:szCs w:val="26"/>
          <w:lang w:val="el-GR"/>
        </w:rPr>
        <w:t xml:space="preserve">Ο </w:t>
      </w:r>
      <w:r>
        <w:rPr>
          <w:rFonts w:ascii="Bookman Old Style" w:eastAsia="Times New Roman" w:hAnsi="Bookman Old Style" w:cs="Arial"/>
          <w:color w:val="000000"/>
          <w:kern w:val="0"/>
          <w:sz w:val="26"/>
          <w:szCs w:val="26"/>
          <w:lang w:val="el-GR"/>
          <w14:ligatures w14:val="none"/>
        </w:rPr>
        <w:t>πρώτος λόγος έφεσης είναι αβάσιμος</w:t>
      </w:r>
      <w:r w:rsidR="00F50317">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w:t>
      </w:r>
    </w:p>
    <w:p w14:paraId="4F7FF429" w14:textId="77777777" w:rsidR="00B32C7A" w:rsidRDefault="00B32C7A" w:rsidP="00753308">
      <w:pPr>
        <w:spacing w:after="0" w:line="480" w:lineRule="auto"/>
        <w:ind w:firstLine="284"/>
        <w:jc w:val="both"/>
        <w:rPr>
          <w:rFonts w:ascii="Bookman Old Style" w:eastAsia="Times New Roman" w:hAnsi="Bookman Old Style" w:cs="Arial"/>
          <w:color w:val="000000"/>
          <w:kern w:val="0"/>
          <w:sz w:val="26"/>
          <w:szCs w:val="26"/>
          <w:lang w:val="el-GR"/>
          <w14:ligatures w14:val="none"/>
        </w:rPr>
      </w:pPr>
    </w:p>
    <w:p w14:paraId="34DA3177" w14:textId="2A0C246B" w:rsidR="00753308" w:rsidRDefault="00753308" w:rsidP="00753308">
      <w:pPr>
        <w:spacing w:after="0" w:line="480" w:lineRule="auto"/>
        <w:ind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Με τον δεύτερο λόγο έφεσης</w:t>
      </w:r>
      <w:r w:rsidR="00F50317">
        <w:rPr>
          <w:rFonts w:ascii="Bookman Old Style" w:eastAsia="Times New Roman" w:hAnsi="Bookman Old Style" w:cs="Arial"/>
          <w:color w:val="000000"/>
          <w:kern w:val="0"/>
          <w:sz w:val="26"/>
          <w:szCs w:val="26"/>
          <w:lang w:val="el-GR"/>
          <w14:ligatures w14:val="none"/>
        </w:rPr>
        <w:t>,</w:t>
      </w:r>
      <w:r>
        <w:rPr>
          <w:rFonts w:ascii="Bookman Old Style" w:eastAsia="Times New Roman" w:hAnsi="Bookman Old Style" w:cs="Arial"/>
          <w:color w:val="000000"/>
          <w:kern w:val="0"/>
          <w:sz w:val="26"/>
          <w:szCs w:val="26"/>
          <w:lang w:val="el-GR"/>
          <w14:ligatures w14:val="none"/>
        </w:rPr>
        <w:t xml:space="preserve"> ο </w:t>
      </w:r>
      <w:proofErr w:type="spellStart"/>
      <w:r>
        <w:rPr>
          <w:rFonts w:ascii="Bookman Old Style" w:eastAsia="Times New Roman" w:hAnsi="Bookman Old Style" w:cs="Arial"/>
          <w:color w:val="000000"/>
          <w:kern w:val="0"/>
          <w:sz w:val="26"/>
          <w:szCs w:val="26"/>
          <w:lang w:val="el-GR"/>
          <w14:ligatures w14:val="none"/>
        </w:rPr>
        <w:t>εφεσείων</w:t>
      </w:r>
      <w:proofErr w:type="spellEnd"/>
      <w:r>
        <w:rPr>
          <w:rFonts w:ascii="Bookman Old Style" w:eastAsia="Times New Roman" w:hAnsi="Bookman Old Style" w:cs="Arial"/>
          <w:color w:val="000000"/>
          <w:kern w:val="0"/>
          <w:sz w:val="26"/>
          <w:szCs w:val="26"/>
          <w:lang w:val="el-GR"/>
          <w14:ligatures w14:val="none"/>
        </w:rPr>
        <w:t xml:space="preserve"> διατείνεται ότι</w:t>
      </w:r>
      <w:r w:rsidRPr="00753308">
        <w:rPr>
          <w:rFonts w:ascii="Bookman Old Style" w:eastAsia="Times New Roman" w:hAnsi="Bookman Old Style" w:cs="Arial"/>
          <w:color w:val="000000"/>
          <w:kern w:val="0"/>
          <w:sz w:val="26"/>
          <w:szCs w:val="26"/>
          <w:lang w:val="el-GR"/>
          <w14:ligatures w14:val="none"/>
        </w:rPr>
        <w:t>:</w:t>
      </w:r>
    </w:p>
    <w:p w14:paraId="41F46800" w14:textId="77777777" w:rsidR="00142632" w:rsidRDefault="00142632" w:rsidP="00753308">
      <w:pPr>
        <w:spacing w:after="0" w:line="480" w:lineRule="auto"/>
        <w:ind w:firstLine="284"/>
        <w:jc w:val="both"/>
        <w:rPr>
          <w:rFonts w:ascii="Bookman Old Style" w:eastAsia="Times New Roman" w:hAnsi="Bookman Old Style" w:cs="Arial"/>
          <w:color w:val="000000"/>
          <w:kern w:val="0"/>
          <w:sz w:val="26"/>
          <w:szCs w:val="26"/>
          <w:lang w:val="el-GR"/>
          <w14:ligatures w14:val="none"/>
        </w:rPr>
      </w:pPr>
    </w:p>
    <w:p w14:paraId="7C9AE903" w14:textId="7753773D" w:rsidR="00753308" w:rsidRPr="00753308" w:rsidRDefault="00753308" w:rsidP="00753308">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r w:rsidRPr="00753308">
        <w:rPr>
          <w:rFonts w:ascii="Bookman Old Style" w:eastAsia="Times New Roman" w:hAnsi="Bookman Old Style" w:cs="Arial"/>
          <w:i/>
          <w:iCs/>
          <w:color w:val="000000"/>
          <w:kern w:val="0"/>
          <w:sz w:val="26"/>
          <w:szCs w:val="26"/>
          <w:lang w:val="el-GR"/>
          <w14:ligatures w14:val="none"/>
        </w:rPr>
        <w:t>«</w:t>
      </w:r>
      <w:r w:rsidRPr="00753308">
        <w:rPr>
          <w:rFonts w:ascii="Bookman Old Style" w:eastAsia="Times New Roman" w:hAnsi="Bookman Old Style" w:cs="Arial"/>
          <w:i/>
          <w:iCs/>
          <w:color w:val="000000"/>
          <w:kern w:val="0"/>
          <w:sz w:val="26"/>
          <w:szCs w:val="26"/>
          <w:u w:val="single"/>
          <w:lang w:val="el-GR"/>
          <w14:ligatures w14:val="none"/>
        </w:rPr>
        <w:t>ΔΕΥΤΕΡΟΣ ΛΟΓΟΣ ΕΦΕΣΗΣ</w:t>
      </w:r>
    </w:p>
    <w:p w14:paraId="76D87C67" w14:textId="77777777" w:rsidR="00753308" w:rsidRPr="00753308" w:rsidRDefault="00753308" w:rsidP="00753308">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p>
    <w:p w14:paraId="7CBB347C" w14:textId="6374476B" w:rsidR="00753308" w:rsidRDefault="00753308" w:rsidP="00753308">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r w:rsidRPr="00753308">
        <w:rPr>
          <w:rFonts w:ascii="Bookman Old Style" w:eastAsia="Times New Roman" w:hAnsi="Bookman Old Style" w:cs="Arial"/>
          <w:i/>
          <w:iCs/>
          <w:color w:val="000000"/>
          <w:kern w:val="0"/>
          <w:sz w:val="26"/>
          <w:szCs w:val="26"/>
          <w:lang w:val="el-GR"/>
          <w14:ligatures w14:val="none"/>
        </w:rPr>
        <w:t xml:space="preserve">Εσφαλμένα αποφάσισε το Πρωτόδικο Δικαστήριο ότι ο </w:t>
      </w:r>
      <w:proofErr w:type="spellStart"/>
      <w:r w:rsidRPr="00753308">
        <w:rPr>
          <w:rFonts w:ascii="Bookman Old Style" w:eastAsia="Times New Roman" w:hAnsi="Bookman Old Style" w:cs="Arial"/>
          <w:i/>
          <w:iCs/>
          <w:color w:val="000000"/>
          <w:kern w:val="0"/>
          <w:sz w:val="26"/>
          <w:szCs w:val="26"/>
          <w:lang w:val="el-GR"/>
          <w14:ligatures w14:val="none"/>
        </w:rPr>
        <w:t>εφεσείων</w:t>
      </w:r>
      <w:proofErr w:type="spellEnd"/>
      <w:r w:rsidRPr="00753308">
        <w:rPr>
          <w:rFonts w:ascii="Bookman Old Style" w:eastAsia="Times New Roman" w:hAnsi="Bookman Old Style" w:cs="Arial"/>
          <w:i/>
          <w:iCs/>
          <w:color w:val="000000"/>
          <w:kern w:val="0"/>
          <w:sz w:val="26"/>
          <w:szCs w:val="26"/>
          <w:lang w:val="el-GR"/>
          <w14:ligatures w14:val="none"/>
        </w:rPr>
        <w:t xml:space="preserve"> κωλύεται στην προώθηση της αγωγής λόγω της ανεπιφύλακτης </w:t>
      </w:r>
      <w:r w:rsidRPr="00753308">
        <w:rPr>
          <w:rFonts w:ascii="Bookman Old Style" w:eastAsia="Times New Roman" w:hAnsi="Bookman Old Style" w:cs="Arial"/>
          <w:i/>
          <w:iCs/>
          <w:color w:val="000000"/>
          <w:kern w:val="0"/>
          <w:sz w:val="26"/>
          <w:szCs w:val="26"/>
          <w:lang w:val="el-GR"/>
          <w14:ligatures w14:val="none"/>
        </w:rPr>
        <w:lastRenderedPageBreak/>
        <w:t xml:space="preserve">δήλωσης των Τεκμηρίων 8, 10 και 12 και γενικά όλων των γραπτών δηλώσεων όπως και εσφαλμένα και/ή λανθασμένα και/ή πεπλανημένα και/ή αδικαιολόγητα, χωρίς επαρκή και/ή καθόλου αιτιολογία και/ή σε αντίφαση με τα υπόλοιπα ευρήματά του απέρριψε την αγωγή του </w:t>
      </w:r>
      <w:proofErr w:type="spellStart"/>
      <w:r w:rsidRPr="00753308">
        <w:rPr>
          <w:rFonts w:ascii="Bookman Old Style" w:eastAsia="Times New Roman" w:hAnsi="Bookman Old Style" w:cs="Arial"/>
          <w:i/>
          <w:iCs/>
          <w:color w:val="000000"/>
          <w:kern w:val="0"/>
          <w:sz w:val="26"/>
          <w:szCs w:val="26"/>
          <w:lang w:val="el-GR"/>
          <w14:ligatures w14:val="none"/>
        </w:rPr>
        <w:t>Εφεσείοντα</w:t>
      </w:r>
      <w:proofErr w:type="spellEnd"/>
      <w:r w:rsidRPr="00753308">
        <w:rPr>
          <w:rFonts w:ascii="Bookman Old Style" w:eastAsia="Times New Roman" w:hAnsi="Bookman Old Style" w:cs="Arial"/>
          <w:i/>
          <w:iCs/>
          <w:color w:val="000000"/>
          <w:kern w:val="0"/>
          <w:sz w:val="26"/>
          <w:szCs w:val="26"/>
          <w:lang w:val="el-GR"/>
          <w14:ligatures w14:val="none"/>
        </w:rPr>
        <w:t xml:space="preserve"> καταλήγοντας στο συμπέρασμα πως ο </w:t>
      </w:r>
      <w:proofErr w:type="spellStart"/>
      <w:r w:rsidRPr="00753308">
        <w:rPr>
          <w:rFonts w:ascii="Bookman Old Style" w:eastAsia="Times New Roman" w:hAnsi="Bookman Old Style" w:cs="Arial"/>
          <w:i/>
          <w:iCs/>
          <w:color w:val="000000"/>
          <w:kern w:val="0"/>
          <w:sz w:val="26"/>
          <w:szCs w:val="26"/>
          <w:lang w:val="el-GR"/>
          <w14:ligatures w14:val="none"/>
        </w:rPr>
        <w:t>Εφεσείοντας</w:t>
      </w:r>
      <w:proofErr w:type="spellEnd"/>
      <w:r w:rsidRPr="00753308">
        <w:rPr>
          <w:rFonts w:ascii="Bookman Old Style" w:eastAsia="Times New Roman" w:hAnsi="Bookman Old Style" w:cs="Arial"/>
          <w:i/>
          <w:iCs/>
          <w:color w:val="000000"/>
          <w:kern w:val="0"/>
          <w:sz w:val="26"/>
          <w:szCs w:val="26"/>
          <w:lang w:val="el-GR"/>
          <w14:ligatures w14:val="none"/>
        </w:rPr>
        <w:t xml:space="preserve"> απέτυχε να αποδείξει την ύπαρξη απάτης από την Εφεσίβλητη εταιρεία και το Διευθυντή της καθώς και ύπαρξη σύμβασης μεταξύ </w:t>
      </w:r>
      <w:proofErr w:type="spellStart"/>
      <w:r w:rsidRPr="00753308">
        <w:rPr>
          <w:rFonts w:ascii="Bookman Old Style" w:eastAsia="Times New Roman" w:hAnsi="Bookman Old Style" w:cs="Arial"/>
          <w:i/>
          <w:iCs/>
          <w:color w:val="000000"/>
          <w:kern w:val="0"/>
          <w:sz w:val="26"/>
          <w:szCs w:val="26"/>
          <w:lang w:val="el-GR"/>
          <w14:ligatures w14:val="none"/>
        </w:rPr>
        <w:t>Εφεσείοντα</w:t>
      </w:r>
      <w:proofErr w:type="spellEnd"/>
      <w:r w:rsidRPr="00753308">
        <w:rPr>
          <w:rFonts w:ascii="Bookman Old Style" w:eastAsia="Times New Roman" w:hAnsi="Bookman Old Style" w:cs="Arial"/>
          <w:i/>
          <w:iCs/>
          <w:color w:val="000000"/>
          <w:kern w:val="0"/>
          <w:sz w:val="26"/>
          <w:szCs w:val="26"/>
          <w:lang w:val="el-GR"/>
          <w14:ligatures w14:val="none"/>
        </w:rPr>
        <w:t xml:space="preserve"> και εφεσίβλητων ως προς τον χρόνο εισαγωγής της εφεσίβλητης </w:t>
      </w:r>
      <w:proofErr w:type="spellStart"/>
      <w:r w:rsidRPr="00753308">
        <w:rPr>
          <w:rFonts w:ascii="Bookman Old Style" w:eastAsia="Times New Roman" w:hAnsi="Bookman Old Style" w:cs="Arial"/>
          <w:i/>
          <w:iCs/>
          <w:color w:val="000000"/>
          <w:kern w:val="0"/>
          <w:sz w:val="26"/>
          <w:szCs w:val="26"/>
          <w:lang w:val="el-GR"/>
          <w14:ligatures w14:val="none"/>
        </w:rPr>
        <w:t>αρ</w:t>
      </w:r>
      <w:proofErr w:type="spellEnd"/>
      <w:r w:rsidRPr="00753308">
        <w:rPr>
          <w:rFonts w:ascii="Bookman Old Style" w:eastAsia="Times New Roman" w:hAnsi="Bookman Old Style" w:cs="Arial"/>
          <w:i/>
          <w:iCs/>
          <w:color w:val="000000"/>
          <w:kern w:val="0"/>
          <w:sz w:val="26"/>
          <w:szCs w:val="26"/>
          <w:lang w:val="el-GR"/>
          <w14:ligatures w14:val="none"/>
        </w:rPr>
        <w:t xml:space="preserve">. 1 στο ΧΑΚ αλλά ούτε και για την αξία των μετοχών της.»  </w:t>
      </w:r>
    </w:p>
    <w:p w14:paraId="119D9398" w14:textId="77777777" w:rsidR="00926173" w:rsidRDefault="00926173" w:rsidP="00753308">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p>
    <w:p w14:paraId="6717D33F" w14:textId="77777777" w:rsidR="00C20E5E" w:rsidRDefault="00C20E5E" w:rsidP="00926173">
      <w:pPr>
        <w:spacing w:after="0" w:line="480" w:lineRule="auto"/>
        <w:ind w:firstLine="284"/>
        <w:jc w:val="both"/>
        <w:rPr>
          <w:rFonts w:ascii="Bookman Old Style" w:eastAsia="Times New Roman" w:hAnsi="Bookman Old Style" w:cs="Arial"/>
          <w:color w:val="000000"/>
          <w:kern w:val="0"/>
          <w:sz w:val="26"/>
          <w:szCs w:val="26"/>
          <w:lang w:val="el-GR"/>
          <w14:ligatures w14:val="none"/>
        </w:rPr>
      </w:pPr>
    </w:p>
    <w:p w14:paraId="47BE59B2" w14:textId="0AE78494" w:rsidR="00BF2A99" w:rsidRDefault="00926173" w:rsidP="00926173">
      <w:pPr>
        <w:spacing w:after="0" w:line="480" w:lineRule="auto"/>
        <w:ind w:firstLine="284"/>
        <w:jc w:val="both"/>
        <w:rPr>
          <w:rFonts w:ascii="Bookman Old Style" w:eastAsia="Times New Roman" w:hAnsi="Bookman Old Style" w:cs="Arial"/>
          <w:color w:val="000000"/>
          <w:kern w:val="0"/>
          <w:sz w:val="26"/>
          <w:szCs w:val="26"/>
          <w:lang w:val="el-GR"/>
          <w14:ligatures w14:val="none"/>
        </w:rPr>
      </w:pPr>
      <w:proofErr w:type="spellStart"/>
      <w:r>
        <w:rPr>
          <w:rFonts w:ascii="Bookman Old Style" w:eastAsia="Times New Roman" w:hAnsi="Bookman Old Style" w:cs="Arial"/>
          <w:color w:val="000000"/>
          <w:kern w:val="0"/>
          <w:sz w:val="26"/>
          <w:szCs w:val="26"/>
          <w:lang w:val="el-GR"/>
          <w14:ligatures w14:val="none"/>
        </w:rPr>
        <w:t>Κατ</w:t>
      </w:r>
      <w:proofErr w:type="spellEnd"/>
      <w:r>
        <w:rPr>
          <w:rFonts w:ascii="Bookman Old Style" w:eastAsia="Times New Roman" w:hAnsi="Bookman Old Style" w:cs="Arial"/>
          <w:color w:val="000000"/>
          <w:kern w:val="0"/>
          <w:sz w:val="26"/>
          <w:szCs w:val="26"/>
          <w:lang w:val="el-GR"/>
          <w14:ligatures w14:val="none"/>
        </w:rPr>
        <w:t xml:space="preserve">΄ αρχάς, το πρωτόδικο Δικαστήριο δεν συνέπλεξε το θέμα της </w:t>
      </w:r>
      <w:proofErr w:type="spellStart"/>
      <w:r>
        <w:rPr>
          <w:rFonts w:ascii="Bookman Old Style" w:eastAsia="Times New Roman" w:hAnsi="Bookman Old Style" w:cs="Arial"/>
          <w:color w:val="000000"/>
          <w:kern w:val="0"/>
          <w:sz w:val="26"/>
          <w:szCs w:val="26"/>
          <w:lang w:val="el-GR"/>
          <w14:ligatures w14:val="none"/>
        </w:rPr>
        <w:t>κατ</w:t>
      </w:r>
      <w:proofErr w:type="spellEnd"/>
      <w:r>
        <w:rPr>
          <w:rFonts w:ascii="Bookman Old Style" w:eastAsia="Times New Roman" w:hAnsi="Bookman Old Style" w:cs="Arial"/>
          <w:color w:val="000000"/>
          <w:kern w:val="0"/>
          <w:sz w:val="26"/>
          <w:szCs w:val="26"/>
          <w:lang w:val="el-GR"/>
          <w14:ligatures w14:val="none"/>
        </w:rPr>
        <w:t xml:space="preserve">΄ </w:t>
      </w:r>
      <w:proofErr w:type="spellStart"/>
      <w:r>
        <w:rPr>
          <w:rFonts w:ascii="Bookman Old Style" w:eastAsia="Times New Roman" w:hAnsi="Bookman Old Style" w:cs="Arial"/>
          <w:color w:val="000000"/>
          <w:kern w:val="0"/>
          <w:sz w:val="26"/>
          <w:szCs w:val="26"/>
          <w:lang w:val="el-GR"/>
          <w14:ligatures w14:val="none"/>
        </w:rPr>
        <w:t>ισχυρισμόν</w:t>
      </w:r>
      <w:proofErr w:type="spellEnd"/>
      <w:r>
        <w:rPr>
          <w:rFonts w:ascii="Bookman Old Style" w:eastAsia="Times New Roman" w:hAnsi="Bookman Old Style" w:cs="Arial"/>
          <w:color w:val="000000"/>
          <w:kern w:val="0"/>
          <w:sz w:val="26"/>
          <w:szCs w:val="26"/>
          <w:lang w:val="el-GR"/>
          <w14:ligatures w14:val="none"/>
        </w:rPr>
        <w:t xml:space="preserve"> απάτης με το θέμα της υπογραφής </w:t>
      </w:r>
      <w:r w:rsidR="00BE5C5C">
        <w:rPr>
          <w:rFonts w:ascii="Bookman Old Style" w:eastAsia="Times New Roman" w:hAnsi="Bookman Old Style" w:cs="Arial"/>
          <w:color w:val="000000"/>
          <w:kern w:val="0"/>
          <w:sz w:val="26"/>
          <w:szCs w:val="26"/>
          <w:lang w:val="el-GR"/>
          <w14:ligatures w14:val="none"/>
        </w:rPr>
        <w:t xml:space="preserve">και παράδοσης </w:t>
      </w:r>
      <w:r>
        <w:rPr>
          <w:rFonts w:ascii="Bookman Old Style" w:eastAsia="Times New Roman" w:hAnsi="Bookman Old Style" w:cs="Arial"/>
          <w:color w:val="000000"/>
          <w:kern w:val="0"/>
          <w:sz w:val="26"/>
          <w:szCs w:val="26"/>
          <w:lang w:val="el-GR"/>
          <w14:ligatures w14:val="none"/>
        </w:rPr>
        <w:t>του εγγράφου, Τεκμήριο 10, σύμφωνα με το οποίο</w:t>
      </w:r>
      <w:r w:rsidR="00BF2A99" w:rsidRPr="00BF2A99">
        <w:rPr>
          <w:rFonts w:ascii="Bookman Old Style" w:eastAsia="Times New Roman" w:hAnsi="Bookman Old Style" w:cs="Arial"/>
          <w:color w:val="000000"/>
          <w:kern w:val="0"/>
          <w:sz w:val="26"/>
          <w:szCs w:val="26"/>
          <w:lang w:val="el-GR"/>
          <w14:ligatures w14:val="none"/>
        </w:rPr>
        <w:t>:</w:t>
      </w:r>
    </w:p>
    <w:p w14:paraId="62926955" w14:textId="77777777" w:rsidR="00F50317" w:rsidRDefault="00BF2A99" w:rsidP="00BF2A99">
      <w:pPr>
        <w:spacing w:after="0" w:line="240" w:lineRule="auto"/>
        <w:ind w:left="709"/>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                              </w:t>
      </w:r>
    </w:p>
    <w:p w14:paraId="5C93341A" w14:textId="169B2C34" w:rsidR="00BF2A99" w:rsidRPr="00BF2A99" w:rsidRDefault="00BF2A99" w:rsidP="00F50317">
      <w:pPr>
        <w:spacing w:after="0" w:line="240" w:lineRule="auto"/>
        <w:ind w:left="709"/>
        <w:jc w:val="center"/>
        <w:rPr>
          <w:rFonts w:ascii="Bookman Old Style" w:eastAsia="Times New Roman" w:hAnsi="Bookman Old Style" w:cs="Arial"/>
          <w:i/>
          <w:iCs/>
          <w:color w:val="000000"/>
          <w:kern w:val="0"/>
          <w:sz w:val="26"/>
          <w:szCs w:val="26"/>
          <w:lang w:val="el-GR"/>
          <w14:ligatures w14:val="none"/>
        </w:rPr>
      </w:pPr>
      <w:r w:rsidRPr="00BF2A99">
        <w:rPr>
          <w:rFonts w:ascii="Bookman Old Style" w:eastAsia="Times New Roman" w:hAnsi="Bookman Old Style" w:cs="Arial"/>
          <w:i/>
          <w:iCs/>
          <w:color w:val="000000"/>
          <w:kern w:val="0"/>
          <w:sz w:val="26"/>
          <w:szCs w:val="26"/>
          <w:lang w:val="el-GR"/>
          <w14:ligatures w14:val="none"/>
        </w:rPr>
        <w:t>«</w:t>
      </w:r>
      <w:r w:rsidRPr="00BF2A99">
        <w:rPr>
          <w:rFonts w:ascii="Bookman Old Style" w:eastAsia="Times New Roman" w:hAnsi="Bookman Old Style" w:cs="Arial"/>
          <w:b/>
          <w:bCs/>
          <w:i/>
          <w:iCs/>
          <w:color w:val="000000"/>
          <w:kern w:val="0"/>
          <w:sz w:val="26"/>
          <w:szCs w:val="26"/>
          <w:u w:val="single"/>
          <w:lang w:val="el-GR"/>
          <w14:ligatures w14:val="none"/>
        </w:rPr>
        <w:t>ΔΗΛΩΣΗ/ΑΠΟΔΕΙΞΗ</w:t>
      </w:r>
    </w:p>
    <w:p w14:paraId="1A3EE27D" w14:textId="77777777" w:rsidR="00BF2A99" w:rsidRPr="00BF2A99" w:rsidRDefault="00BF2A99" w:rsidP="00BF2A99">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p>
    <w:p w14:paraId="0C7010AC" w14:textId="77777777" w:rsidR="00BF2A99" w:rsidRPr="00BF2A99" w:rsidRDefault="00BF2A99" w:rsidP="00BF2A99">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r w:rsidRPr="00BF2A99">
        <w:rPr>
          <w:rFonts w:ascii="Bookman Old Style" w:eastAsia="Times New Roman" w:hAnsi="Bookman Old Style" w:cs="Arial"/>
          <w:i/>
          <w:iCs/>
          <w:color w:val="000000"/>
          <w:kern w:val="0"/>
          <w:sz w:val="26"/>
          <w:szCs w:val="26"/>
          <w:lang w:val="el-GR"/>
          <w14:ligatures w14:val="none"/>
        </w:rPr>
        <w:t xml:space="preserve">Εγώ ο </w:t>
      </w:r>
      <w:proofErr w:type="spellStart"/>
      <w:r w:rsidRPr="00BF2A99">
        <w:rPr>
          <w:rFonts w:ascii="Bookman Old Style" w:eastAsia="Times New Roman" w:hAnsi="Bookman Old Style" w:cs="Arial"/>
          <w:i/>
          <w:iCs/>
          <w:color w:val="000000"/>
          <w:kern w:val="0"/>
          <w:sz w:val="26"/>
          <w:szCs w:val="26"/>
          <w:lang w:val="el-GR"/>
          <w14:ligatures w14:val="none"/>
        </w:rPr>
        <w:t>Σωκράτους</w:t>
      </w:r>
      <w:proofErr w:type="spellEnd"/>
      <w:r w:rsidRPr="00BF2A99">
        <w:rPr>
          <w:rFonts w:ascii="Bookman Old Style" w:eastAsia="Times New Roman" w:hAnsi="Bookman Old Style" w:cs="Arial"/>
          <w:i/>
          <w:iCs/>
          <w:color w:val="000000"/>
          <w:kern w:val="0"/>
          <w:sz w:val="26"/>
          <w:szCs w:val="26"/>
          <w:lang w:val="el-GR"/>
          <w14:ligatures w14:val="none"/>
        </w:rPr>
        <w:t xml:space="preserve"> Σάββας έλαβα το ποσό των £15.000 (Δεκαπέντε Χιλιάδων Λιρών) από την Εταιρεία </w:t>
      </w:r>
      <w:r w:rsidRPr="00BF2A99">
        <w:rPr>
          <w:rFonts w:ascii="Bookman Old Style" w:eastAsia="Times New Roman" w:hAnsi="Bookman Old Style" w:cs="Arial"/>
          <w:i/>
          <w:iCs/>
          <w:color w:val="000000"/>
          <w:kern w:val="0"/>
          <w:sz w:val="26"/>
          <w:szCs w:val="26"/>
          <w:lang w:val="en-US"/>
          <w14:ligatures w14:val="none"/>
        </w:rPr>
        <w:t>SUPHIRE</w:t>
      </w:r>
      <w:r w:rsidRPr="00BF2A99">
        <w:rPr>
          <w:rFonts w:ascii="Bookman Old Style" w:eastAsia="Times New Roman" w:hAnsi="Bookman Old Style" w:cs="Arial"/>
          <w:i/>
          <w:iCs/>
          <w:color w:val="000000"/>
          <w:kern w:val="0"/>
          <w:sz w:val="26"/>
          <w:szCs w:val="26"/>
          <w:lang w:val="el-GR"/>
          <w14:ligatures w14:val="none"/>
        </w:rPr>
        <w:t xml:space="preserve"> </w:t>
      </w:r>
      <w:r w:rsidRPr="00BF2A99">
        <w:rPr>
          <w:rFonts w:ascii="Bookman Old Style" w:eastAsia="Times New Roman" w:hAnsi="Bookman Old Style" w:cs="Arial"/>
          <w:i/>
          <w:iCs/>
          <w:color w:val="000000"/>
          <w:kern w:val="0"/>
          <w:sz w:val="26"/>
          <w:szCs w:val="26"/>
          <w:lang w:val="en-US"/>
          <w14:ligatures w14:val="none"/>
        </w:rPr>
        <w:t>VENTURE</w:t>
      </w:r>
      <w:r w:rsidRPr="00BF2A99">
        <w:rPr>
          <w:rFonts w:ascii="Bookman Old Style" w:eastAsia="Times New Roman" w:hAnsi="Bookman Old Style" w:cs="Arial"/>
          <w:i/>
          <w:iCs/>
          <w:color w:val="000000"/>
          <w:kern w:val="0"/>
          <w:sz w:val="26"/>
          <w:szCs w:val="26"/>
          <w:lang w:val="el-GR"/>
          <w14:ligatures w14:val="none"/>
        </w:rPr>
        <w:t xml:space="preserve"> (</w:t>
      </w:r>
      <w:r w:rsidRPr="00BF2A99">
        <w:rPr>
          <w:rFonts w:ascii="Bookman Old Style" w:eastAsia="Times New Roman" w:hAnsi="Bookman Old Style" w:cs="Arial"/>
          <w:i/>
          <w:iCs/>
          <w:color w:val="000000"/>
          <w:kern w:val="0"/>
          <w:sz w:val="26"/>
          <w:szCs w:val="26"/>
          <w:lang w:val="en-US"/>
          <w14:ligatures w14:val="none"/>
        </w:rPr>
        <w:t>CAPITAL</w:t>
      </w:r>
      <w:r w:rsidRPr="00BF2A99">
        <w:rPr>
          <w:rFonts w:ascii="Bookman Old Style" w:eastAsia="Times New Roman" w:hAnsi="Bookman Old Style" w:cs="Arial"/>
          <w:i/>
          <w:iCs/>
          <w:color w:val="000000"/>
          <w:kern w:val="0"/>
          <w:sz w:val="26"/>
          <w:szCs w:val="26"/>
          <w:lang w:val="el-GR"/>
          <w14:ligatures w14:val="none"/>
        </w:rPr>
        <w:t xml:space="preserve">) </w:t>
      </w:r>
      <w:r w:rsidRPr="00BF2A99">
        <w:rPr>
          <w:rFonts w:ascii="Bookman Old Style" w:eastAsia="Times New Roman" w:hAnsi="Bookman Old Style" w:cs="Arial"/>
          <w:i/>
          <w:iCs/>
          <w:color w:val="000000"/>
          <w:kern w:val="0"/>
          <w:sz w:val="26"/>
          <w:szCs w:val="26"/>
          <w:lang w:val="en-US"/>
          <w14:ligatures w14:val="none"/>
        </w:rPr>
        <w:t>LTD</w:t>
      </w:r>
      <w:r w:rsidRPr="00BF2A99">
        <w:rPr>
          <w:rFonts w:ascii="Bookman Old Style" w:eastAsia="Times New Roman" w:hAnsi="Bookman Old Style" w:cs="Arial"/>
          <w:i/>
          <w:iCs/>
          <w:color w:val="000000"/>
          <w:kern w:val="0"/>
          <w:sz w:val="26"/>
          <w:szCs w:val="26"/>
          <w:lang w:val="el-GR"/>
          <w14:ligatures w14:val="none"/>
        </w:rPr>
        <w:t xml:space="preserve"> και ως εκ τούτου, η μεταξύ μας συμφωνία για παραχώρηση εκ εμού 15.000 μετοχών, ακυρώνεται.</w:t>
      </w:r>
    </w:p>
    <w:p w14:paraId="1D9DB7AA" w14:textId="77777777" w:rsidR="00BF2A99" w:rsidRPr="00BF2A99" w:rsidRDefault="00BF2A99" w:rsidP="00BF2A99">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p>
    <w:p w14:paraId="411E496C" w14:textId="77777777" w:rsidR="00BF2A99" w:rsidRPr="00BF2A99" w:rsidRDefault="00BF2A99" w:rsidP="00BF2A99">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r w:rsidRPr="00BF2A99">
        <w:rPr>
          <w:rFonts w:ascii="Bookman Old Style" w:eastAsia="Times New Roman" w:hAnsi="Bookman Old Style" w:cs="Arial"/>
          <w:i/>
          <w:iCs/>
          <w:color w:val="000000"/>
          <w:kern w:val="0"/>
          <w:sz w:val="26"/>
          <w:szCs w:val="26"/>
          <w:lang w:val="el-GR"/>
          <w14:ligatures w14:val="none"/>
        </w:rPr>
        <w:t xml:space="preserve">Με την παρούσα, δηλώνω ότι δεν έχω καμία απαίτηση από την Εταιρεία </w:t>
      </w:r>
      <w:r w:rsidRPr="00BF2A99">
        <w:rPr>
          <w:rFonts w:ascii="Bookman Old Style" w:eastAsia="Times New Roman" w:hAnsi="Bookman Old Style" w:cs="Arial"/>
          <w:i/>
          <w:iCs/>
          <w:color w:val="000000"/>
          <w:kern w:val="0"/>
          <w:sz w:val="26"/>
          <w:szCs w:val="26"/>
          <w:lang w:val="en-US"/>
          <w14:ligatures w14:val="none"/>
        </w:rPr>
        <w:t>SUPHIRE</w:t>
      </w:r>
      <w:r w:rsidRPr="00BF2A99">
        <w:rPr>
          <w:rFonts w:ascii="Bookman Old Style" w:eastAsia="Times New Roman" w:hAnsi="Bookman Old Style" w:cs="Arial"/>
          <w:i/>
          <w:iCs/>
          <w:color w:val="000000"/>
          <w:kern w:val="0"/>
          <w:sz w:val="26"/>
          <w:szCs w:val="26"/>
          <w:lang w:val="el-GR"/>
          <w14:ligatures w14:val="none"/>
        </w:rPr>
        <w:t xml:space="preserve"> </w:t>
      </w:r>
      <w:r w:rsidRPr="00BF2A99">
        <w:rPr>
          <w:rFonts w:ascii="Bookman Old Style" w:eastAsia="Times New Roman" w:hAnsi="Bookman Old Style" w:cs="Arial"/>
          <w:i/>
          <w:iCs/>
          <w:color w:val="000000"/>
          <w:kern w:val="0"/>
          <w:sz w:val="26"/>
          <w:szCs w:val="26"/>
          <w:lang w:val="en-US"/>
          <w14:ligatures w14:val="none"/>
        </w:rPr>
        <w:t>VENTURE</w:t>
      </w:r>
      <w:r w:rsidRPr="00BF2A99">
        <w:rPr>
          <w:rFonts w:ascii="Bookman Old Style" w:eastAsia="Times New Roman" w:hAnsi="Bookman Old Style" w:cs="Arial"/>
          <w:i/>
          <w:iCs/>
          <w:color w:val="000000"/>
          <w:kern w:val="0"/>
          <w:sz w:val="26"/>
          <w:szCs w:val="26"/>
          <w:lang w:val="el-GR"/>
          <w14:ligatures w14:val="none"/>
        </w:rPr>
        <w:t xml:space="preserve"> (</w:t>
      </w:r>
      <w:r w:rsidRPr="00BF2A99">
        <w:rPr>
          <w:rFonts w:ascii="Bookman Old Style" w:eastAsia="Times New Roman" w:hAnsi="Bookman Old Style" w:cs="Arial"/>
          <w:i/>
          <w:iCs/>
          <w:color w:val="000000"/>
          <w:kern w:val="0"/>
          <w:sz w:val="26"/>
          <w:szCs w:val="26"/>
          <w:lang w:val="en-US"/>
          <w14:ligatures w14:val="none"/>
        </w:rPr>
        <w:t>CAPITAL</w:t>
      </w:r>
      <w:r w:rsidRPr="00BF2A99">
        <w:rPr>
          <w:rFonts w:ascii="Bookman Old Style" w:eastAsia="Times New Roman" w:hAnsi="Bookman Old Style" w:cs="Arial"/>
          <w:i/>
          <w:iCs/>
          <w:color w:val="000000"/>
          <w:kern w:val="0"/>
          <w:sz w:val="26"/>
          <w:szCs w:val="26"/>
          <w:lang w:val="el-GR"/>
          <w14:ligatures w14:val="none"/>
        </w:rPr>
        <w:t xml:space="preserve">) </w:t>
      </w:r>
      <w:r w:rsidRPr="00BF2A99">
        <w:rPr>
          <w:rFonts w:ascii="Bookman Old Style" w:eastAsia="Times New Roman" w:hAnsi="Bookman Old Style" w:cs="Arial"/>
          <w:i/>
          <w:iCs/>
          <w:color w:val="000000"/>
          <w:kern w:val="0"/>
          <w:sz w:val="26"/>
          <w:szCs w:val="26"/>
          <w:lang w:val="en-US"/>
          <w14:ligatures w14:val="none"/>
        </w:rPr>
        <w:t>LTD</w:t>
      </w:r>
      <w:r w:rsidRPr="00BF2A99">
        <w:rPr>
          <w:rFonts w:ascii="Bookman Old Style" w:eastAsia="Times New Roman" w:hAnsi="Bookman Old Style" w:cs="Arial"/>
          <w:i/>
          <w:iCs/>
          <w:color w:val="000000"/>
          <w:kern w:val="0"/>
          <w:sz w:val="26"/>
          <w:szCs w:val="26"/>
          <w:lang w:val="el-GR"/>
          <w14:ligatures w14:val="none"/>
        </w:rPr>
        <w:t>, είτε αυτή είναι παρούσα, είτε αυτή είναι μέλλουσα.</w:t>
      </w:r>
    </w:p>
    <w:p w14:paraId="366AAE6A" w14:textId="77777777" w:rsidR="00BF2A99" w:rsidRPr="00BF2A99" w:rsidRDefault="00BF2A99" w:rsidP="00BF2A99">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p>
    <w:p w14:paraId="6F4DF0C8" w14:textId="77777777" w:rsidR="00395A35" w:rsidRDefault="00395A35" w:rsidP="00BF2A99">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p>
    <w:p w14:paraId="54AE2D63" w14:textId="70E72A48" w:rsidR="00BE5C5C" w:rsidRDefault="00BF2A99" w:rsidP="00BF2A99">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r w:rsidRPr="00BF2A99">
        <w:rPr>
          <w:rFonts w:ascii="Bookman Old Style" w:eastAsia="Times New Roman" w:hAnsi="Bookman Old Style" w:cs="Arial"/>
          <w:i/>
          <w:iCs/>
          <w:color w:val="000000"/>
          <w:kern w:val="0"/>
          <w:sz w:val="26"/>
          <w:szCs w:val="26"/>
          <w:lang w:val="el-GR"/>
          <w14:ligatures w14:val="none"/>
        </w:rPr>
        <w:t>Περαιτέρω, μεταβιβάζω τις πιο πάνω μετοχές μου, δυνάμει του Παραρτήματος Α.</w:t>
      </w:r>
    </w:p>
    <w:p w14:paraId="39426095" w14:textId="77777777" w:rsidR="00BE5C5C" w:rsidRDefault="00BE5C5C" w:rsidP="00BF2A99">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p>
    <w:p w14:paraId="7F838309" w14:textId="447BE028" w:rsidR="00BF2A99" w:rsidRDefault="00BE5C5C" w:rsidP="00BE5C5C">
      <w:pPr>
        <w:spacing w:after="0" w:line="240" w:lineRule="auto"/>
        <w:ind w:left="709"/>
        <w:jc w:val="both"/>
        <w:rPr>
          <w:rFonts w:ascii="Bookman Old Style" w:eastAsia="Times New Roman" w:hAnsi="Bookman Old Style" w:cs="Arial"/>
          <w:i/>
          <w:iCs/>
          <w:color w:val="000000"/>
          <w:kern w:val="0"/>
          <w:sz w:val="26"/>
          <w:szCs w:val="26"/>
          <w:lang w:val="el-GR"/>
          <w14:ligatures w14:val="none"/>
        </w:rPr>
      </w:pPr>
      <w:r>
        <w:rPr>
          <w:rFonts w:ascii="Bookman Old Style" w:eastAsia="Times New Roman" w:hAnsi="Bookman Old Style" w:cs="Arial"/>
          <w:i/>
          <w:iCs/>
          <w:color w:val="000000"/>
          <w:kern w:val="0"/>
          <w:sz w:val="26"/>
          <w:szCs w:val="26"/>
          <w:lang w:val="el-GR"/>
          <w14:ligatures w14:val="none"/>
        </w:rPr>
        <w:t>[…]»</w:t>
      </w:r>
    </w:p>
    <w:p w14:paraId="34071952" w14:textId="77777777" w:rsidR="00B32C7A" w:rsidRDefault="00B32C7A" w:rsidP="00BE5C5C">
      <w:pPr>
        <w:spacing w:after="0" w:line="240" w:lineRule="auto"/>
        <w:ind w:left="709"/>
        <w:jc w:val="both"/>
        <w:rPr>
          <w:rFonts w:ascii="Bookman Old Style" w:eastAsia="Times New Roman" w:hAnsi="Bookman Old Style" w:cs="Arial"/>
          <w:color w:val="000000"/>
          <w:kern w:val="0"/>
          <w:sz w:val="26"/>
          <w:szCs w:val="26"/>
          <w:lang w:val="el-GR"/>
          <w14:ligatures w14:val="none"/>
        </w:rPr>
      </w:pPr>
    </w:p>
    <w:p w14:paraId="01705BB5" w14:textId="77777777" w:rsidR="00BF2A99" w:rsidRDefault="00BF2A99" w:rsidP="00BF2A99">
      <w:pPr>
        <w:spacing w:after="0" w:line="480" w:lineRule="auto"/>
        <w:ind w:left="709"/>
        <w:jc w:val="both"/>
        <w:rPr>
          <w:rFonts w:ascii="Bookman Old Style" w:eastAsia="Times New Roman" w:hAnsi="Bookman Old Style" w:cs="Arial"/>
          <w:color w:val="000000"/>
          <w:kern w:val="0"/>
          <w:sz w:val="26"/>
          <w:szCs w:val="26"/>
          <w:lang w:val="el-GR"/>
          <w14:ligatures w14:val="none"/>
        </w:rPr>
      </w:pPr>
    </w:p>
    <w:p w14:paraId="31625B72" w14:textId="77777777" w:rsidR="000C438D" w:rsidRDefault="00926173" w:rsidP="00926173">
      <w:pPr>
        <w:spacing w:after="0" w:line="480" w:lineRule="auto"/>
        <w:ind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Η υπογραφή</w:t>
      </w:r>
      <w:r w:rsidR="00C20E5E" w:rsidRPr="00C20E5E">
        <w:rPr>
          <w:rFonts w:ascii="Bookman Old Style" w:eastAsia="Times New Roman" w:hAnsi="Bookman Old Style" w:cs="Arial"/>
          <w:color w:val="000000"/>
          <w:kern w:val="0"/>
          <w:sz w:val="26"/>
          <w:szCs w:val="26"/>
          <w:lang w:val="el-GR"/>
          <w14:ligatures w14:val="none"/>
        </w:rPr>
        <w:t xml:space="preserve"> </w:t>
      </w:r>
      <w:r w:rsidR="00C20E5E">
        <w:rPr>
          <w:rFonts w:ascii="Bookman Old Style" w:eastAsia="Times New Roman" w:hAnsi="Bookman Old Style" w:cs="Arial"/>
          <w:color w:val="000000"/>
          <w:kern w:val="0"/>
          <w:sz w:val="26"/>
          <w:szCs w:val="26"/>
          <w:lang w:val="el-GR"/>
          <w14:ligatures w14:val="none"/>
        </w:rPr>
        <w:t>και παράδοση στους εφεσίβλητους</w:t>
      </w:r>
      <w:r>
        <w:rPr>
          <w:rFonts w:ascii="Bookman Old Style" w:eastAsia="Times New Roman" w:hAnsi="Bookman Old Style" w:cs="Arial"/>
          <w:color w:val="000000"/>
          <w:kern w:val="0"/>
          <w:sz w:val="26"/>
          <w:szCs w:val="26"/>
          <w:lang w:val="el-GR"/>
          <w14:ligatures w14:val="none"/>
        </w:rPr>
        <w:t xml:space="preserve"> του εν λόγω εγγράφου</w:t>
      </w:r>
      <w:r w:rsidR="0058207E" w:rsidRPr="0058207E">
        <w:rPr>
          <w:rFonts w:ascii="Bookman Old Style" w:eastAsia="Times New Roman" w:hAnsi="Bookman Old Style" w:cs="Arial"/>
          <w:color w:val="000000"/>
          <w:kern w:val="0"/>
          <w:sz w:val="26"/>
          <w:szCs w:val="26"/>
          <w:lang w:val="el-GR"/>
          <w14:ligatures w14:val="none"/>
        </w:rPr>
        <w:t xml:space="preserve">, </w:t>
      </w:r>
      <w:r w:rsidR="00033107">
        <w:rPr>
          <w:rFonts w:ascii="Bookman Old Style" w:eastAsia="Times New Roman" w:hAnsi="Bookman Old Style" w:cs="Arial"/>
          <w:color w:val="000000"/>
          <w:kern w:val="0"/>
          <w:sz w:val="26"/>
          <w:szCs w:val="26"/>
          <w:lang w:val="el-GR"/>
          <w14:ligatures w14:val="none"/>
        </w:rPr>
        <w:t xml:space="preserve">με το </w:t>
      </w:r>
      <w:r w:rsidR="00BE5C5C">
        <w:rPr>
          <w:rFonts w:ascii="Bookman Old Style" w:eastAsia="Times New Roman" w:hAnsi="Bookman Old Style" w:cs="Arial"/>
          <w:color w:val="000000"/>
          <w:kern w:val="0"/>
          <w:sz w:val="26"/>
          <w:szCs w:val="26"/>
          <w:lang w:val="el-GR"/>
          <w14:ligatures w14:val="none"/>
        </w:rPr>
        <w:t>πιο πάνω περιεχόμενο</w:t>
      </w:r>
      <w:r w:rsidR="00033107">
        <w:rPr>
          <w:rFonts w:ascii="Bookman Old Style" w:eastAsia="Times New Roman" w:hAnsi="Bookman Old Style" w:cs="Arial"/>
          <w:color w:val="000000"/>
          <w:kern w:val="0"/>
          <w:sz w:val="26"/>
          <w:szCs w:val="26"/>
          <w:lang w:val="el-GR"/>
          <w14:ligatures w14:val="none"/>
        </w:rPr>
        <w:t xml:space="preserve">, </w:t>
      </w:r>
      <w:r w:rsidR="0058207E">
        <w:rPr>
          <w:rFonts w:ascii="Bookman Old Style" w:eastAsia="Times New Roman" w:hAnsi="Bookman Old Style" w:cs="Arial"/>
          <w:color w:val="000000"/>
          <w:kern w:val="0"/>
          <w:sz w:val="26"/>
          <w:szCs w:val="26"/>
          <w:lang w:val="el-GR"/>
          <w14:ligatures w14:val="none"/>
        </w:rPr>
        <w:t xml:space="preserve">τέσσερα </w:t>
      </w:r>
      <w:r w:rsidR="004D59BD">
        <w:rPr>
          <w:rFonts w:ascii="Bookman Old Style" w:eastAsia="Times New Roman" w:hAnsi="Bookman Old Style" w:cs="Arial"/>
          <w:color w:val="000000"/>
          <w:kern w:val="0"/>
          <w:sz w:val="26"/>
          <w:szCs w:val="26"/>
          <w:lang w:val="el-GR"/>
          <w14:ligatures w14:val="none"/>
        </w:rPr>
        <w:t xml:space="preserve">περίπου </w:t>
      </w:r>
      <w:r w:rsidR="0058207E">
        <w:rPr>
          <w:rFonts w:ascii="Bookman Old Style" w:eastAsia="Times New Roman" w:hAnsi="Bookman Old Style" w:cs="Arial"/>
          <w:color w:val="000000"/>
          <w:kern w:val="0"/>
          <w:sz w:val="26"/>
          <w:szCs w:val="26"/>
          <w:lang w:val="el-GR"/>
          <w14:ligatures w14:val="none"/>
        </w:rPr>
        <w:t>χρόνια μετά την αγορά των μετοχών,</w:t>
      </w:r>
      <w:r>
        <w:rPr>
          <w:rFonts w:ascii="Bookman Old Style" w:eastAsia="Times New Roman" w:hAnsi="Bookman Old Style" w:cs="Arial"/>
          <w:color w:val="000000"/>
          <w:kern w:val="0"/>
          <w:sz w:val="26"/>
          <w:szCs w:val="26"/>
          <w:lang w:val="el-GR"/>
          <w14:ligatures w14:val="none"/>
        </w:rPr>
        <w:t xml:space="preserve"> συνιστούσε πρόσθετο λόγο για απόρριψη της αγωγής</w:t>
      </w:r>
      <w:r w:rsidR="00C06152">
        <w:rPr>
          <w:rFonts w:ascii="Bookman Old Style" w:eastAsia="Times New Roman" w:hAnsi="Bookman Old Style" w:cs="Arial"/>
          <w:color w:val="000000"/>
          <w:kern w:val="0"/>
          <w:sz w:val="26"/>
          <w:szCs w:val="26"/>
          <w:lang w:val="el-GR"/>
          <w14:ligatures w14:val="none"/>
        </w:rPr>
        <w:t xml:space="preserve">, όταν μάλιστα η </w:t>
      </w:r>
      <w:proofErr w:type="spellStart"/>
      <w:r w:rsidR="00C06152">
        <w:rPr>
          <w:rFonts w:ascii="Bookman Old Style" w:eastAsia="Times New Roman" w:hAnsi="Bookman Old Style" w:cs="Arial"/>
          <w:color w:val="000000"/>
          <w:kern w:val="0"/>
          <w:sz w:val="26"/>
          <w:szCs w:val="26"/>
          <w:lang w:val="el-GR"/>
          <w14:ligatures w14:val="none"/>
        </w:rPr>
        <w:t>δικογραφημένη</w:t>
      </w:r>
      <w:proofErr w:type="spellEnd"/>
      <w:r w:rsidR="00C06152">
        <w:rPr>
          <w:rFonts w:ascii="Bookman Old Style" w:eastAsia="Times New Roman" w:hAnsi="Bookman Old Style" w:cs="Arial"/>
          <w:color w:val="000000"/>
          <w:kern w:val="0"/>
          <w:sz w:val="26"/>
          <w:szCs w:val="26"/>
          <w:lang w:val="el-GR"/>
          <w14:ligatures w14:val="none"/>
        </w:rPr>
        <w:t xml:space="preserve"> θέση του </w:t>
      </w:r>
      <w:proofErr w:type="spellStart"/>
      <w:r w:rsidR="00C06152">
        <w:rPr>
          <w:rFonts w:ascii="Bookman Old Style" w:eastAsia="Times New Roman" w:hAnsi="Bookman Old Style" w:cs="Arial"/>
          <w:color w:val="000000"/>
          <w:kern w:val="0"/>
          <w:sz w:val="26"/>
          <w:szCs w:val="26"/>
          <w:lang w:val="el-GR"/>
          <w14:ligatures w14:val="none"/>
        </w:rPr>
        <w:t>εφεσείοντα</w:t>
      </w:r>
      <w:proofErr w:type="spellEnd"/>
      <w:r w:rsidR="00C06152">
        <w:rPr>
          <w:rFonts w:ascii="Bookman Old Style" w:eastAsia="Times New Roman" w:hAnsi="Bookman Old Style" w:cs="Arial"/>
          <w:color w:val="000000"/>
          <w:kern w:val="0"/>
          <w:sz w:val="26"/>
          <w:szCs w:val="26"/>
          <w:lang w:val="el-GR"/>
          <w14:ligatures w14:val="none"/>
        </w:rPr>
        <w:t xml:space="preserve">, την </w:t>
      </w:r>
      <w:proofErr w:type="spellStart"/>
      <w:r w:rsidR="00C06152">
        <w:rPr>
          <w:rFonts w:ascii="Bookman Old Style" w:eastAsia="Times New Roman" w:hAnsi="Bookman Old Style" w:cs="Arial"/>
          <w:color w:val="000000"/>
          <w:kern w:val="0"/>
          <w:sz w:val="26"/>
          <w:szCs w:val="26"/>
          <w:lang w:val="el-GR"/>
          <w14:ligatures w14:val="none"/>
        </w:rPr>
        <w:t>παράγρ</w:t>
      </w:r>
      <w:proofErr w:type="spellEnd"/>
      <w:r w:rsidR="00C06152">
        <w:rPr>
          <w:rFonts w:ascii="Bookman Old Style" w:eastAsia="Times New Roman" w:hAnsi="Bookman Old Style" w:cs="Arial"/>
          <w:color w:val="000000"/>
          <w:kern w:val="0"/>
          <w:sz w:val="26"/>
          <w:szCs w:val="26"/>
          <w:lang w:val="el-GR"/>
          <w14:ligatures w14:val="none"/>
        </w:rPr>
        <w:t xml:space="preserve">. 11 της </w:t>
      </w:r>
      <w:r w:rsidR="00C06152">
        <w:rPr>
          <w:rFonts w:ascii="Bookman Old Style" w:eastAsia="Times New Roman" w:hAnsi="Bookman Old Style" w:cs="Arial"/>
          <w:color w:val="000000"/>
          <w:kern w:val="0"/>
          <w:sz w:val="26"/>
          <w:szCs w:val="26"/>
          <w:lang w:val="el-GR"/>
          <w14:ligatures w14:val="none"/>
        </w:rPr>
        <w:lastRenderedPageBreak/>
        <w:t xml:space="preserve">Έκθεσης Απαίτησής του, ήταν πως κατά ή περί τα τέλη του 2002, δηλαδή πριν από την υπογραφή του πιο πάνω εγγράφου, σε συνάντηση μεταξύ του ιδίου και του εφεσίβλητου 2 </w:t>
      </w:r>
      <w:r w:rsidR="00C06152" w:rsidRPr="00C06152">
        <w:rPr>
          <w:rFonts w:ascii="Bookman Old Style" w:eastAsia="Times New Roman" w:hAnsi="Bookman Old Style" w:cs="Arial"/>
          <w:i/>
          <w:iCs/>
          <w:color w:val="000000"/>
          <w:kern w:val="0"/>
          <w:sz w:val="26"/>
          <w:szCs w:val="26"/>
          <w:lang w:val="el-GR"/>
          <w14:ligatures w14:val="none"/>
        </w:rPr>
        <w:t>«συμφωνήθηκε όπως οι εναγόμενοι αλληλεγγύως και/ή κεχωρισμένως επιστρέψουν το ποσό των £175,000 και/ή το ισόποσο σε ευρώ €299,005.25 στον ενάγοντα σε διάφορες δόσεις».</w:t>
      </w:r>
      <w:r w:rsidR="00C06152">
        <w:rPr>
          <w:rFonts w:ascii="Bookman Old Style" w:eastAsia="Times New Roman" w:hAnsi="Bookman Old Style" w:cs="Arial"/>
          <w:color w:val="000000"/>
          <w:kern w:val="0"/>
          <w:sz w:val="26"/>
          <w:szCs w:val="26"/>
          <w:lang w:val="el-GR"/>
          <w14:ligatures w14:val="none"/>
        </w:rPr>
        <w:t xml:space="preserve"> </w:t>
      </w:r>
    </w:p>
    <w:p w14:paraId="2FDB89A6" w14:textId="77777777" w:rsidR="000C438D" w:rsidRDefault="000C438D" w:rsidP="00926173">
      <w:pPr>
        <w:spacing w:after="0" w:line="480" w:lineRule="auto"/>
        <w:ind w:firstLine="284"/>
        <w:jc w:val="both"/>
        <w:rPr>
          <w:rFonts w:ascii="Bookman Old Style" w:eastAsia="Times New Roman" w:hAnsi="Bookman Old Style" w:cs="Arial"/>
          <w:color w:val="000000"/>
          <w:kern w:val="0"/>
          <w:sz w:val="26"/>
          <w:szCs w:val="26"/>
          <w:lang w:val="el-GR"/>
          <w14:ligatures w14:val="none"/>
        </w:rPr>
      </w:pPr>
    </w:p>
    <w:p w14:paraId="0D75D01E" w14:textId="55DAB11F" w:rsidR="00984680" w:rsidRPr="00B32C7A" w:rsidRDefault="00C06152" w:rsidP="00926173">
      <w:pPr>
        <w:spacing w:after="0" w:line="480" w:lineRule="auto"/>
        <w:ind w:firstLine="284"/>
        <w:jc w:val="both"/>
        <w:rPr>
          <w:rFonts w:ascii="Bookman Old Style" w:eastAsia="Times New Roman" w:hAnsi="Bookman Old Style" w:cs="Arial"/>
          <w:b/>
          <w:bCs/>
          <w:i/>
          <w:iCs/>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Να προσθέσουμε ακόμη, </w:t>
      </w:r>
      <w:r w:rsidR="00926173">
        <w:rPr>
          <w:rFonts w:ascii="Bookman Old Style" w:eastAsia="Times New Roman" w:hAnsi="Bookman Old Style" w:cs="Arial"/>
          <w:color w:val="000000"/>
          <w:kern w:val="0"/>
          <w:sz w:val="26"/>
          <w:szCs w:val="26"/>
          <w:lang w:val="el-GR"/>
          <w14:ligatures w14:val="none"/>
        </w:rPr>
        <w:t xml:space="preserve">πως όταν οι εφεσίβλητοι </w:t>
      </w:r>
      <w:proofErr w:type="spellStart"/>
      <w:r w:rsidR="00926173">
        <w:rPr>
          <w:rFonts w:ascii="Bookman Old Style" w:eastAsia="Times New Roman" w:hAnsi="Bookman Old Style" w:cs="Arial"/>
          <w:color w:val="000000"/>
          <w:kern w:val="0"/>
          <w:sz w:val="26"/>
          <w:szCs w:val="26"/>
          <w:lang w:val="el-GR"/>
          <w14:ligatures w14:val="none"/>
        </w:rPr>
        <w:t>δικογράφησαν</w:t>
      </w:r>
      <w:proofErr w:type="spellEnd"/>
      <w:r w:rsidR="00926173">
        <w:rPr>
          <w:rFonts w:ascii="Bookman Old Style" w:eastAsia="Times New Roman" w:hAnsi="Bookman Old Style" w:cs="Arial"/>
          <w:color w:val="000000"/>
          <w:kern w:val="0"/>
          <w:sz w:val="26"/>
          <w:szCs w:val="26"/>
          <w:lang w:val="el-GR"/>
          <w14:ligatures w14:val="none"/>
        </w:rPr>
        <w:t xml:space="preserve"> δεόντως </w:t>
      </w:r>
      <w:r>
        <w:rPr>
          <w:rFonts w:ascii="Bookman Old Style" w:eastAsia="Times New Roman" w:hAnsi="Bookman Old Style" w:cs="Arial"/>
          <w:color w:val="000000"/>
          <w:kern w:val="0"/>
          <w:sz w:val="26"/>
          <w:szCs w:val="26"/>
          <w:lang w:val="el-GR"/>
          <w14:ligatures w14:val="none"/>
        </w:rPr>
        <w:t xml:space="preserve">ότι </w:t>
      </w:r>
      <w:r w:rsidR="00926173">
        <w:rPr>
          <w:rFonts w:ascii="Bookman Old Style" w:eastAsia="Times New Roman" w:hAnsi="Bookman Old Style" w:cs="Arial"/>
          <w:color w:val="000000"/>
          <w:kern w:val="0"/>
          <w:sz w:val="26"/>
          <w:szCs w:val="26"/>
          <w:lang w:val="el-GR"/>
          <w14:ligatures w14:val="none"/>
        </w:rPr>
        <w:t xml:space="preserve">ο </w:t>
      </w:r>
      <w:proofErr w:type="spellStart"/>
      <w:r w:rsidR="00926173">
        <w:rPr>
          <w:rFonts w:ascii="Bookman Old Style" w:eastAsia="Times New Roman" w:hAnsi="Bookman Old Style" w:cs="Arial"/>
          <w:color w:val="000000"/>
          <w:kern w:val="0"/>
          <w:sz w:val="26"/>
          <w:szCs w:val="26"/>
          <w:lang w:val="el-GR"/>
          <w14:ligatures w14:val="none"/>
        </w:rPr>
        <w:t>εφεσείων</w:t>
      </w:r>
      <w:proofErr w:type="spellEnd"/>
      <w:r w:rsidR="00926173">
        <w:rPr>
          <w:rFonts w:ascii="Bookman Old Style" w:eastAsia="Times New Roman" w:hAnsi="Bookman Old Style" w:cs="Arial"/>
          <w:color w:val="000000"/>
          <w:kern w:val="0"/>
          <w:sz w:val="26"/>
          <w:szCs w:val="26"/>
          <w:lang w:val="el-GR"/>
          <w14:ligatures w14:val="none"/>
        </w:rPr>
        <w:t xml:space="preserve"> εμποδιζόταν να εγείρει οποιαδήποτε αξίωση</w:t>
      </w:r>
      <w:r w:rsidR="00984680">
        <w:rPr>
          <w:rFonts w:ascii="Bookman Old Style" w:eastAsia="Times New Roman" w:hAnsi="Bookman Old Style" w:cs="Arial"/>
          <w:color w:val="000000"/>
          <w:kern w:val="0"/>
          <w:sz w:val="26"/>
          <w:szCs w:val="26"/>
          <w:lang w:val="el-GR"/>
          <w14:ligatures w14:val="none"/>
        </w:rPr>
        <w:t xml:space="preserve"> </w:t>
      </w:r>
      <w:r w:rsidR="00BE5C5C">
        <w:rPr>
          <w:rFonts w:ascii="Bookman Old Style" w:eastAsia="Times New Roman" w:hAnsi="Bookman Old Style" w:cs="Arial"/>
          <w:color w:val="000000"/>
          <w:kern w:val="0"/>
          <w:sz w:val="26"/>
          <w:szCs w:val="26"/>
          <w:lang w:val="el-GR"/>
          <w14:ligatures w14:val="none"/>
        </w:rPr>
        <w:t xml:space="preserve">λόγω της υπογραφής του πιο πάνω εγγράφου, </w:t>
      </w:r>
      <w:r w:rsidR="00984680">
        <w:rPr>
          <w:rFonts w:ascii="Bookman Old Style" w:eastAsia="Times New Roman" w:hAnsi="Bookman Old Style" w:cs="Arial"/>
          <w:color w:val="000000"/>
          <w:kern w:val="0"/>
          <w:sz w:val="26"/>
          <w:szCs w:val="26"/>
          <w:lang w:val="el-GR"/>
          <w14:ligatures w14:val="none"/>
        </w:rPr>
        <w:t>ο τελευταίος ουδέν ανέφερε σε σχέση με αυτό το θέμα στην Απάντηση στην Υπεράσπιση</w:t>
      </w:r>
      <w:r w:rsidR="00BE5C5C">
        <w:rPr>
          <w:rFonts w:ascii="Bookman Old Style" w:eastAsia="Times New Roman" w:hAnsi="Bookman Old Style" w:cs="Arial"/>
          <w:color w:val="000000"/>
          <w:kern w:val="0"/>
          <w:sz w:val="26"/>
          <w:szCs w:val="26"/>
          <w:lang w:val="el-GR"/>
          <w14:ligatures w14:val="none"/>
        </w:rPr>
        <w:t>,</w:t>
      </w:r>
      <w:r w:rsidR="00984680">
        <w:rPr>
          <w:rFonts w:ascii="Bookman Old Style" w:eastAsia="Times New Roman" w:hAnsi="Bookman Old Style" w:cs="Arial"/>
          <w:color w:val="000000"/>
          <w:kern w:val="0"/>
          <w:sz w:val="26"/>
          <w:szCs w:val="26"/>
          <w:lang w:val="el-GR"/>
          <w14:ligatures w14:val="none"/>
        </w:rPr>
        <w:t xml:space="preserve"> </w:t>
      </w:r>
      <w:r w:rsidR="00AF6EB0">
        <w:rPr>
          <w:rFonts w:ascii="Bookman Old Style" w:eastAsia="Times New Roman" w:hAnsi="Bookman Old Style" w:cs="Arial"/>
          <w:color w:val="000000"/>
          <w:kern w:val="0"/>
          <w:sz w:val="26"/>
          <w:szCs w:val="26"/>
          <w:lang w:val="el-GR"/>
          <w14:ligatures w14:val="none"/>
        </w:rPr>
        <w:t xml:space="preserve">την </w:t>
      </w:r>
      <w:r w:rsidR="00984680">
        <w:rPr>
          <w:rFonts w:ascii="Bookman Old Style" w:eastAsia="Times New Roman" w:hAnsi="Bookman Old Style" w:cs="Arial"/>
          <w:color w:val="000000"/>
          <w:kern w:val="0"/>
          <w:sz w:val="26"/>
          <w:szCs w:val="26"/>
          <w:lang w:val="el-GR"/>
          <w14:ligatures w14:val="none"/>
        </w:rPr>
        <w:t xml:space="preserve">οποία, </w:t>
      </w:r>
      <w:proofErr w:type="spellStart"/>
      <w:r w:rsidR="00984680">
        <w:rPr>
          <w:rFonts w:ascii="Bookman Old Style" w:eastAsia="Times New Roman" w:hAnsi="Bookman Old Style" w:cs="Arial"/>
          <w:color w:val="000000"/>
          <w:kern w:val="0"/>
          <w:sz w:val="26"/>
          <w:szCs w:val="26"/>
          <w:lang w:val="el-GR"/>
          <w14:ligatures w14:val="none"/>
        </w:rPr>
        <w:t>ειρήσθω</w:t>
      </w:r>
      <w:proofErr w:type="spellEnd"/>
      <w:r w:rsidR="00984680">
        <w:rPr>
          <w:rFonts w:ascii="Bookman Old Style" w:eastAsia="Times New Roman" w:hAnsi="Bookman Old Style" w:cs="Arial"/>
          <w:color w:val="000000"/>
          <w:kern w:val="0"/>
          <w:sz w:val="26"/>
          <w:szCs w:val="26"/>
          <w:lang w:val="el-GR"/>
          <w14:ligatures w14:val="none"/>
        </w:rPr>
        <w:t xml:space="preserve"> εν </w:t>
      </w:r>
      <w:proofErr w:type="spellStart"/>
      <w:r w:rsidR="00984680">
        <w:rPr>
          <w:rFonts w:ascii="Bookman Old Style" w:eastAsia="Times New Roman" w:hAnsi="Bookman Old Style" w:cs="Arial"/>
          <w:color w:val="000000"/>
          <w:kern w:val="0"/>
          <w:sz w:val="26"/>
          <w:szCs w:val="26"/>
          <w:lang w:val="el-GR"/>
          <w14:ligatures w14:val="none"/>
        </w:rPr>
        <w:t>παρόδω</w:t>
      </w:r>
      <w:proofErr w:type="spellEnd"/>
      <w:r w:rsidR="00984680">
        <w:rPr>
          <w:rFonts w:ascii="Bookman Old Style" w:eastAsia="Times New Roman" w:hAnsi="Bookman Old Style" w:cs="Arial"/>
          <w:color w:val="000000"/>
          <w:kern w:val="0"/>
          <w:sz w:val="26"/>
          <w:szCs w:val="26"/>
          <w:lang w:val="el-GR"/>
          <w14:ligatures w14:val="none"/>
        </w:rPr>
        <w:t>, καταχ</w:t>
      </w:r>
      <w:r w:rsidR="00AF6EB0">
        <w:rPr>
          <w:rFonts w:ascii="Bookman Old Style" w:eastAsia="Times New Roman" w:hAnsi="Bookman Old Style" w:cs="Arial"/>
          <w:color w:val="000000"/>
          <w:kern w:val="0"/>
          <w:sz w:val="26"/>
          <w:szCs w:val="26"/>
          <w:lang w:val="el-GR"/>
          <w14:ligatures w14:val="none"/>
        </w:rPr>
        <w:t>ώρισε</w:t>
      </w:r>
      <w:r w:rsidR="00984680">
        <w:rPr>
          <w:rFonts w:ascii="Bookman Old Style" w:eastAsia="Times New Roman" w:hAnsi="Bookman Old Style" w:cs="Arial"/>
          <w:color w:val="000000"/>
          <w:kern w:val="0"/>
          <w:sz w:val="26"/>
          <w:szCs w:val="26"/>
          <w:lang w:val="el-GR"/>
          <w14:ligatures w14:val="none"/>
        </w:rPr>
        <w:t xml:space="preserve"> </w:t>
      </w:r>
      <w:r w:rsidR="00484CB2">
        <w:rPr>
          <w:rFonts w:ascii="Bookman Old Style" w:eastAsia="Times New Roman" w:hAnsi="Bookman Old Style" w:cs="Arial"/>
          <w:color w:val="000000"/>
          <w:kern w:val="0"/>
          <w:sz w:val="26"/>
          <w:szCs w:val="26"/>
          <w:lang w:val="el-GR"/>
          <w14:ligatures w14:val="none"/>
        </w:rPr>
        <w:t xml:space="preserve">ένα και πλέον </w:t>
      </w:r>
      <w:r w:rsidR="006346C9">
        <w:rPr>
          <w:rFonts w:ascii="Bookman Old Style" w:eastAsia="Times New Roman" w:hAnsi="Bookman Old Style" w:cs="Arial"/>
          <w:color w:val="000000"/>
          <w:kern w:val="0"/>
          <w:sz w:val="26"/>
          <w:szCs w:val="26"/>
          <w:lang w:val="el-GR"/>
          <w14:ligatures w14:val="none"/>
        </w:rPr>
        <w:t>έτος</w:t>
      </w:r>
      <w:r w:rsidR="00984680">
        <w:rPr>
          <w:rFonts w:ascii="Bookman Old Style" w:eastAsia="Times New Roman" w:hAnsi="Bookman Old Style" w:cs="Arial"/>
          <w:color w:val="000000"/>
          <w:kern w:val="0"/>
          <w:sz w:val="26"/>
          <w:szCs w:val="26"/>
          <w:lang w:val="el-GR"/>
          <w14:ligatures w14:val="none"/>
        </w:rPr>
        <w:t xml:space="preserve"> μετά την καταχώριση </w:t>
      </w:r>
      <w:r w:rsidR="00AF6EB0">
        <w:rPr>
          <w:rFonts w:ascii="Bookman Old Style" w:eastAsia="Times New Roman" w:hAnsi="Bookman Old Style" w:cs="Arial"/>
          <w:color w:val="000000"/>
          <w:kern w:val="0"/>
          <w:sz w:val="26"/>
          <w:szCs w:val="26"/>
          <w:lang w:val="el-GR"/>
          <w14:ligatures w14:val="none"/>
        </w:rPr>
        <w:t>του δικογράφου της Υπεράσπισης</w:t>
      </w:r>
      <w:r w:rsidR="00984680">
        <w:rPr>
          <w:rFonts w:ascii="Bookman Old Style" w:eastAsia="Times New Roman" w:hAnsi="Bookman Old Style" w:cs="Arial"/>
          <w:color w:val="000000"/>
          <w:kern w:val="0"/>
          <w:sz w:val="26"/>
          <w:szCs w:val="26"/>
          <w:lang w:val="el-GR"/>
          <w14:ligatures w14:val="none"/>
        </w:rPr>
        <w:t>.</w:t>
      </w:r>
      <w:r w:rsidR="00033107">
        <w:rPr>
          <w:rFonts w:ascii="Bookman Old Style" w:eastAsia="Times New Roman" w:hAnsi="Bookman Old Style" w:cs="Arial"/>
          <w:color w:val="000000"/>
          <w:kern w:val="0"/>
          <w:sz w:val="26"/>
          <w:szCs w:val="26"/>
          <w:lang w:val="el-GR"/>
          <w14:ligatures w14:val="none"/>
        </w:rPr>
        <w:t xml:space="preserve"> </w:t>
      </w:r>
      <w:r w:rsidR="00C20E5E">
        <w:rPr>
          <w:rFonts w:ascii="Bookman Old Style" w:eastAsia="Times New Roman" w:hAnsi="Bookman Old Style" w:cs="Arial"/>
          <w:color w:val="000000"/>
          <w:kern w:val="0"/>
          <w:sz w:val="26"/>
          <w:szCs w:val="26"/>
          <w:lang w:val="el-GR"/>
          <w14:ligatures w14:val="none"/>
        </w:rPr>
        <w:t xml:space="preserve">Αλλά και όταν ο </w:t>
      </w:r>
      <w:proofErr w:type="spellStart"/>
      <w:r w:rsidR="00C20E5E">
        <w:rPr>
          <w:rFonts w:ascii="Bookman Old Style" w:eastAsia="Times New Roman" w:hAnsi="Bookman Old Style" w:cs="Arial"/>
          <w:color w:val="000000"/>
          <w:kern w:val="0"/>
          <w:sz w:val="26"/>
          <w:szCs w:val="26"/>
          <w:lang w:val="el-GR"/>
          <w14:ligatures w14:val="none"/>
        </w:rPr>
        <w:t>εφεσείων</w:t>
      </w:r>
      <w:proofErr w:type="spellEnd"/>
      <w:r w:rsidR="00C20E5E">
        <w:rPr>
          <w:rFonts w:ascii="Bookman Old Style" w:eastAsia="Times New Roman" w:hAnsi="Bookman Old Style" w:cs="Arial"/>
          <w:color w:val="000000"/>
          <w:kern w:val="0"/>
          <w:sz w:val="26"/>
          <w:szCs w:val="26"/>
          <w:lang w:val="el-GR"/>
          <w14:ligatures w14:val="none"/>
        </w:rPr>
        <w:t xml:space="preserve"> κλήθηκε να σχολιάσει, αντεξεταζόμενος, το περιεχόμενο του εν λόγω εγγράφου που υπέγραψε, αρκέστηκε να αναφέρει, απευθυνόμενος προς τον </w:t>
      </w:r>
      <w:proofErr w:type="spellStart"/>
      <w:r w:rsidR="00C20E5E">
        <w:rPr>
          <w:rFonts w:ascii="Bookman Old Style" w:eastAsia="Times New Roman" w:hAnsi="Bookman Old Style" w:cs="Arial"/>
          <w:color w:val="000000"/>
          <w:kern w:val="0"/>
          <w:sz w:val="26"/>
          <w:szCs w:val="26"/>
          <w:lang w:val="el-GR"/>
          <w14:ligatures w14:val="none"/>
        </w:rPr>
        <w:t>ευπαίδευτο</w:t>
      </w:r>
      <w:proofErr w:type="spellEnd"/>
      <w:r w:rsidR="00C20E5E">
        <w:rPr>
          <w:rFonts w:ascii="Bookman Old Style" w:eastAsia="Times New Roman" w:hAnsi="Bookman Old Style" w:cs="Arial"/>
          <w:color w:val="000000"/>
          <w:kern w:val="0"/>
          <w:sz w:val="26"/>
          <w:szCs w:val="26"/>
          <w:lang w:val="el-GR"/>
          <w14:ligatures w14:val="none"/>
        </w:rPr>
        <w:t xml:space="preserve"> συνήγορο που τον </w:t>
      </w:r>
      <w:r w:rsidR="00C20E5E" w:rsidRPr="00C20E5E">
        <w:rPr>
          <w:rFonts w:ascii="Bookman Old Style" w:eastAsia="Times New Roman" w:hAnsi="Bookman Old Style" w:cs="Arial"/>
          <w:i/>
          <w:iCs/>
          <w:color w:val="000000"/>
          <w:kern w:val="0"/>
          <w:sz w:val="26"/>
          <w:szCs w:val="26"/>
          <w:lang w:val="el-GR"/>
          <w14:ligatures w14:val="none"/>
        </w:rPr>
        <w:t>αντεξέταζε «Αν είσαστε εσείς θα χαρίζατε τα λεφτά και να παίρνατε £15.000 και £5.000 και θα λέγατε «ευχαριστώ» δεν θέλω τα λεφτά;».</w:t>
      </w:r>
      <w:r w:rsidR="00C20E5E">
        <w:rPr>
          <w:rFonts w:ascii="Bookman Old Style" w:eastAsia="Times New Roman" w:hAnsi="Bookman Old Style" w:cs="Arial"/>
          <w:color w:val="000000"/>
          <w:kern w:val="0"/>
          <w:sz w:val="26"/>
          <w:szCs w:val="26"/>
          <w:lang w:val="el-GR"/>
          <w14:ligatures w14:val="none"/>
        </w:rPr>
        <w:t xml:space="preserve"> Όμως στο έγγραφο που υπέγραψε</w:t>
      </w:r>
      <w:r w:rsidR="00484CB2">
        <w:rPr>
          <w:rFonts w:ascii="Bookman Old Style" w:eastAsia="Times New Roman" w:hAnsi="Bookman Old Style" w:cs="Arial"/>
          <w:color w:val="000000"/>
          <w:kern w:val="0"/>
          <w:sz w:val="26"/>
          <w:szCs w:val="26"/>
          <w:lang w:val="el-GR"/>
          <w14:ligatures w14:val="none"/>
        </w:rPr>
        <w:t>,</w:t>
      </w:r>
      <w:r w:rsidR="00125334" w:rsidRPr="00125334">
        <w:rPr>
          <w:rFonts w:ascii="Bookman Old Style" w:eastAsia="Times New Roman" w:hAnsi="Bookman Old Style" w:cs="Arial"/>
          <w:color w:val="000000"/>
          <w:kern w:val="0"/>
          <w:sz w:val="26"/>
          <w:szCs w:val="26"/>
          <w:lang w:val="el-GR"/>
          <w14:ligatures w14:val="none"/>
        </w:rPr>
        <w:t xml:space="preserve"> </w:t>
      </w:r>
      <w:r w:rsidR="00125334">
        <w:rPr>
          <w:rFonts w:ascii="Bookman Old Style" w:eastAsia="Times New Roman" w:hAnsi="Bookman Old Style" w:cs="Arial"/>
          <w:color w:val="000000"/>
          <w:kern w:val="0"/>
          <w:sz w:val="26"/>
          <w:szCs w:val="26"/>
          <w:lang w:val="el-GR"/>
          <w14:ligatures w14:val="none"/>
        </w:rPr>
        <w:t xml:space="preserve">μετά την </w:t>
      </w:r>
      <w:proofErr w:type="spellStart"/>
      <w:r w:rsidR="00125334">
        <w:rPr>
          <w:rFonts w:ascii="Bookman Old Style" w:eastAsia="Times New Roman" w:hAnsi="Bookman Old Style" w:cs="Arial"/>
          <w:color w:val="000000"/>
          <w:kern w:val="0"/>
          <w:sz w:val="26"/>
          <w:szCs w:val="26"/>
          <w:lang w:val="el-GR"/>
          <w14:ligatures w14:val="none"/>
        </w:rPr>
        <w:t>κατ</w:t>
      </w:r>
      <w:proofErr w:type="spellEnd"/>
      <w:r w:rsidR="00125334">
        <w:rPr>
          <w:rFonts w:ascii="Bookman Old Style" w:eastAsia="Times New Roman" w:hAnsi="Bookman Old Style" w:cs="Arial"/>
          <w:color w:val="000000"/>
          <w:kern w:val="0"/>
          <w:sz w:val="26"/>
          <w:szCs w:val="26"/>
          <w:lang w:val="el-GR"/>
          <w14:ligatures w14:val="none"/>
        </w:rPr>
        <w:t xml:space="preserve">΄ </w:t>
      </w:r>
      <w:proofErr w:type="spellStart"/>
      <w:r w:rsidR="00125334">
        <w:rPr>
          <w:rFonts w:ascii="Bookman Old Style" w:eastAsia="Times New Roman" w:hAnsi="Bookman Old Style" w:cs="Arial"/>
          <w:color w:val="000000"/>
          <w:kern w:val="0"/>
          <w:sz w:val="26"/>
          <w:szCs w:val="26"/>
          <w:lang w:val="el-GR"/>
          <w14:ligatures w14:val="none"/>
        </w:rPr>
        <w:t>ισχυρισμό</w:t>
      </w:r>
      <w:r w:rsidR="00B32C7A">
        <w:rPr>
          <w:rFonts w:ascii="Bookman Old Style" w:eastAsia="Times New Roman" w:hAnsi="Bookman Old Style" w:cs="Arial"/>
          <w:color w:val="000000"/>
          <w:kern w:val="0"/>
          <w:sz w:val="26"/>
          <w:szCs w:val="26"/>
          <w:lang w:val="el-GR"/>
          <w14:ligatures w14:val="none"/>
        </w:rPr>
        <w:t>ν</w:t>
      </w:r>
      <w:proofErr w:type="spellEnd"/>
      <w:r w:rsidR="00125334">
        <w:rPr>
          <w:rFonts w:ascii="Bookman Old Style" w:eastAsia="Times New Roman" w:hAnsi="Bookman Old Style" w:cs="Arial"/>
          <w:color w:val="000000"/>
          <w:kern w:val="0"/>
          <w:sz w:val="26"/>
          <w:szCs w:val="26"/>
          <w:lang w:val="el-GR"/>
          <w14:ligatures w14:val="none"/>
        </w:rPr>
        <w:t xml:space="preserve"> εξαπάτησ</w:t>
      </w:r>
      <w:r w:rsidR="00B32C7A">
        <w:rPr>
          <w:rFonts w:ascii="Bookman Old Style" w:eastAsia="Times New Roman" w:hAnsi="Bookman Old Style" w:cs="Arial"/>
          <w:color w:val="000000"/>
          <w:kern w:val="0"/>
          <w:sz w:val="26"/>
          <w:szCs w:val="26"/>
          <w:lang w:val="el-GR"/>
          <w14:ligatures w14:val="none"/>
        </w:rPr>
        <w:t>ή</w:t>
      </w:r>
      <w:r w:rsidR="00125334">
        <w:rPr>
          <w:rFonts w:ascii="Bookman Old Style" w:eastAsia="Times New Roman" w:hAnsi="Bookman Old Style" w:cs="Arial"/>
          <w:color w:val="000000"/>
          <w:kern w:val="0"/>
          <w:sz w:val="26"/>
          <w:szCs w:val="26"/>
          <w:lang w:val="el-GR"/>
          <w14:ligatures w14:val="none"/>
        </w:rPr>
        <w:t xml:space="preserve"> του από τους εφεσίβλητους,</w:t>
      </w:r>
      <w:r w:rsidR="00C20E5E">
        <w:rPr>
          <w:rFonts w:ascii="Bookman Old Style" w:eastAsia="Times New Roman" w:hAnsi="Bookman Old Style" w:cs="Arial"/>
          <w:color w:val="000000"/>
          <w:kern w:val="0"/>
          <w:sz w:val="26"/>
          <w:szCs w:val="26"/>
          <w:lang w:val="el-GR"/>
          <w14:ligatures w14:val="none"/>
        </w:rPr>
        <w:t xml:space="preserve"> ρητά καταγραφόταν πως με την είσπραξη του ποσού των €15.000 ουδεμία άλλη απαίτηση </w:t>
      </w:r>
      <w:r w:rsidR="006346C9">
        <w:rPr>
          <w:rFonts w:ascii="Bookman Old Style" w:eastAsia="Times New Roman" w:hAnsi="Bookman Old Style" w:cs="Arial"/>
          <w:color w:val="000000"/>
          <w:kern w:val="0"/>
          <w:sz w:val="26"/>
          <w:szCs w:val="26"/>
          <w:lang w:val="el-GR"/>
          <w14:ligatures w14:val="none"/>
        </w:rPr>
        <w:t>έχει</w:t>
      </w:r>
      <w:r w:rsidR="00B32C7A">
        <w:rPr>
          <w:rFonts w:ascii="Bookman Old Style" w:eastAsia="Times New Roman" w:hAnsi="Bookman Old Style" w:cs="Arial"/>
          <w:color w:val="000000"/>
          <w:kern w:val="0"/>
          <w:sz w:val="26"/>
          <w:szCs w:val="26"/>
          <w:lang w:val="el-GR"/>
          <w14:ligatures w14:val="none"/>
        </w:rPr>
        <w:t xml:space="preserve"> </w:t>
      </w:r>
      <w:r w:rsidR="00B32C7A" w:rsidRPr="00B32C7A">
        <w:rPr>
          <w:rFonts w:ascii="Bookman Old Style" w:eastAsia="Times New Roman" w:hAnsi="Bookman Old Style" w:cs="Arial"/>
          <w:i/>
          <w:iCs/>
          <w:color w:val="000000"/>
          <w:kern w:val="0"/>
          <w:sz w:val="26"/>
          <w:szCs w:val="26"/>
          <w:lang w:val="el-GR"/>
          <w14:ligatures w14:val="none"/>
        </w:rPr>
        <w:t>«είτε αυτή είναι παρούσα είτε αυτή είναι μέλλουσα»</w:t>
      </w:r>
      <w:r w:rsidR="00C20E5E" w:rsidRPr="00B32C7A">
        <w:rPr>
          <w:rFonts w:ascii="Bookman Old Style" w:eastAsia="Times New Roman" w:hAnsi="Bookman Old Style" w:cs="Arial"/>
          <w:i/>
          <w:iCs/>
          <w:color w:val="000000"/>
          <w:kern w:val="0"/>
          <w:sz w:val="26"/>
          <w:szCs w:val="26"/>
          <w:lang w:val="el-GR"/>
          <w14:ligatures w14:val="none"/>
        </w:rPr>
        <w:t>.</w:t>
      </w:r>
      <w:r w:rsidR="00B32C7A">
        <w:rPr>
          <w:rFonts w:ascii="Bookman Old Style" w:eastAsia="Times New Roman" w:hAnsi="Bookman Old Style" w:cs="Arial"/>
          <w:i/>
          <w:iCs/>
          <w:color w:val="000000"/>
          <w:kern w:val="0"/>
          <w:sz w:val="26"/>
          <w:szCs w:val="26"/>
          <w:lang w:val="el-GR"/>
          <w14:ligatures w14:val="none"/>
        </w:rPr>
        <w:t xml:space="preserve"> (</w:t>
      </w:r>
      <w:r w:rsidR="00B32C7A" w:rsidRPr="00B32C7A">
        <w:rPr>
          <w:rFonts w:ascii="Bookman Old Style" w:eastAsia="Times New Roman" w:hAnsi="Bookman Old Style" w:cs="Arial"/>
          <w:b/>
          <w:bCs/>
          <w:i/>
          <w:iCs/>
          <w:color w:val="000000"/>
          <w:kern w:val="0"/>
          <w:sz w:val="26"/>
          <w:szCs w:val="26"/>
          <w:lang w:val="el-GR"/>
          <w14:ligatures w14:val="none"/>
        </w:rPr>
        <w:t xml:space="preserve">Σάββα ν. </w:t>
      </w:r>
      <w:proofErr w:type="spellStart"/>
      <w:r w:rsidR="00B32C7A" w:rsidRPr="00B32C7A">
        <w:rPr>
          <w:rFonts w:ascii="Bookman Old Style" w:eastAsia="Times New Roman" w:hAnsi="Bookman Old Style" w:cs="Arial"/>
          <w:b/>
          <w:bCs/>
          <w:i/>
          <w:iCs/>
          <w:color w:val="000000"/>
          <w:kern w:val="0"/>
          <w:sz w:val="26"/>
          <w:szCs w:val="26"/>
          <w:lang w:val="el-GR"/>
          <w14:ligatures w14:val="none"/>
        </w:rPr>
        <w:t>Συμβ</w:t>
      </w:r>
      <w:proofErr w:type="spellEnd"/>
      <w:r w:rsidR="00B32C7A" w:rsidRPr="00B32C7A">
        <w:rPr>
          <w:rFonts w:ascii="Bookman Old Style" w:eastAsia="Times New Roman" w:hAnsi="Bookman Old Style" w:cs="Arial"/>
          <w:b/>
          <w:bCs/>
          <w:i/>
          <w:iCs/>
          <w:color w:val="000000"/>
          <w:kern w:val="0"/>
          <w:sz w:val="26"/>
          <w:szCs w:val="26"/>
          <w:lang w:val="el-GR"/>
          <w14:ligatures w14:val="none"/>
        </w:rPr>
        <w:t>.</w:t>
      </w:r>
      <w:r w:rsidR="00B32C7A">
        <w:rPr>
          <w:rFonts w:ascii="Bookman Old Style" w:eastAsia="Times New Roman" w:hAnsi="Bookman Old Style" w:cs="Arial"/>
          <w:i/>
          <w:iCs/>
          <w:color w:val="000000"/>
          <w:kern w:val="0"/>
          <w:sz w:val="26"/>
          <w:szCs w:val="26"/>
          <w:lang w:val="el-GR"/>
          <w14:ligatures w14:val="none"/>
        </w:rPr>
        <w:t xml:space="preserve"> </w:t>
      </w:r>
      <w:proofErr w:type="spellStart"/>
      <w:r w:rsidR="00B32C7A" w:rsidRPr="00B32C7A">
        <w:rPr>
          <w:rFonts w:ascii="Bookman Old Style" w:eastAsia="Times New Roman" w:hAnsi="Bookman Old Style" w:cs="Arial"/>
          <w:b/>
          <w:bCs/>
          <w:i/>
          <w:iCs/>
          <w:color w:val="000000"/>
          <w:kern w:val="0"/>
          <w:sz w:val="26"/>
          <w:szCs w:val="26"/>
          <w:lang w:val="el-GR"/>
          <w14:ligatures w14:val="none"/>
        </w:rPr>
        <w:t>Κεντρ</w:t>
      </w:r>
      <w:proofErr w:type="spellEnd"/>
      <w:r w:rsidR="00B32C7A" w:rsidRPr="00B32C7A">
        <w:rPr>
          <w:rFonts w:ascii="Bookman Old Style" w:eastAsia="Times New Roman" w:hAnsi="Bookman Old Style" w:cs="Arial"/>
          <w:b/>
          <w:bCs/>
          <w:i/>
          <w:iCs/>
          <w:color w:val="000000"/>
          <w:kern w:val="0"/>
          <w:sz w:val="26"/>
          <w:szCs w:val="26"/>
          <w:lang w:val="el-GR"/>
          <w14:ligatures w14:val="none"/>
        </w:rPr>
        <w:t>. Σφαγείου</w:t>
      </w:r>
      <w:r w:rsidR="00C20E5E" w:rsidRPr="00B32C7A">
        <w:rPr>
          <w:rFonts w:ascii="Bookman Old Style" w:eastAsia="Times New Roman" w:hAnsi="Bookman Old Style" w:cs="Arial"/>
          <w:b/>
          <w:bCs/>
          <w:i/>
          <w:iCs/>
          <w:color w:val="000000"/>
          <w:kern w:val="0"/>
          <w:sz w:val="26"/>
          <w:szCs w:val="26"/>
          <w:lang w:val="el-GR"/>
          <w14:ligatures w14:val="none"/>
        </w:rPr>
        <w:t xml:space="preserve"> </w:t>
      </w:r>
      <w:r w:rsidR="00B32C7A">
        <w:rPr>
          <w:rFonts w:ascii="Bookman Old Style" w:eastAsia="Times New Roman" w:hAnsi="Bookman Old Style" w:cs="Arial"/>
          <w:b/>
          <w:bCs/>
          <w:i/>
          <w:iCs/>
          <w:color w:val="000000"/>
          <w:kern w:val="0"/>
          <w:sz w:val="26"/>
          <w:szCs w:val="26"/>
          <w:lang w:val="el-GR"/>
          <w14:ligatures w14:val="none"/>
        </w:rPr>
        <w:t>(2011) 1(Α) Α.Α.Δ. 618</w:t>
      </w:r>
      <w:r w:rsidR="00B32C7A" w:rsidRPr="00B32C7A">
        <w:rPr>
          <w:rFonts w:ascii="Bookman Old Style" w:eastAsia="Times New Roman" w:hAnsi="Bookman Old Style" w:cs="Arial"/>
          <w:color w:val="000000"/>
          <w:kern w:val="0"/>
          <w:sz w:val="26"/>
          <w:szCs w:val="26"/>
          <w:lang w:val="el-GR"/>
          <w14:ligatures w14:val="none"/>
        </w:rPr>
        <w:t>).</w:t>
      </w:r>
      <w:r w:rsidR="00C20E5E" w:rsidRPr="00B32C7A">
        <w:rPr>
          <w:rFonts w:ascii="Bookman Old Style" w:eastAsia="Times New Roman" w:hAnsi="Bookman Old Style" w:cs="Arial"/>
          <w:b/>
          <w:bCs/>
          <w:i/>
          <w:iCs/>
          <w:color w:val="000000"/>
          <w:kern w:val="0"/>
          <w:sz w:val="26"/>
          <w:szCs w:val="26"/>
          <w:lang w:val="el-GR"/>
          <w14:ligatures w14:val="none"/>
        </w:rPr>
        <w:t xml:space="preserve"> </w:t>
      </w:r>
    </w:p>
    <w:p w14:paraId="3D1B28EA" w14:textId="77777777" w:rsidR="00984680" w:rsidRPr="00125334" w:rsidRDefault="00984680" w:rsidP="00926173">
      <w:pPr>
        <w:spacing w:after="0" w:line="480" w:lineRule="auto"/>
        <w:ind w:firstLine="284"/>
        <w:jc w:val="both"/>
        <w:rPr>
          <w:rFonts w:ascii="Bookman Old Style" w:eastAsia="Times New Roman" w:hAnsi="Bookman Old Style" w:cs="Arial"/>
          <w:color w:val="000000"/>
          <w:kern w:val="0"/>
          <w:sz w:val="26"/>
          <w:szCs w:val="26"/>
          <w:lang w:val="el-GR"/>
          <w14:ligatures w14:val="none"/>
        </w:rPr>
      </w:pPr>
    </w:p>
    <w:p w14:paraId="46132B40" w14:textId="79E5177F" w:rsidR="00984680" w:rsidRDefault="00507D61" w:rsidP="00507D61">
      <w:pPr>
        <w:spacing w:after="0" w:line="480" w:lineRule="auto"/>
        <w:ind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lastRenderedPageBreak/>
        <w:t xml:space="preserve">Η </w:t>
      </w:r>
      <w:r w:rsidR="00984680">
        <w:rPr>
          <w:rFonts w:ascii="Bookman Old Style" w:eastAsia="Times New Roman" w:hAnsi="Bookman Old Style" w:cs="Arial"/>
          <w:color w:val="000000"/>
          <w:kern w:val="0"/>
          <w:sz w:val="26"/>
          <w:szCs w:val="26"/>
          <w:lang w:val="el-GR"/>
          <w14:ligatures w14:val="none"/>
        </w:rPr>
        <w:t>προσέγγιση του πρωτόδικου Δικαστηρίου</w:t>
      </w:r>
      <w:r>
        <w:rPr>
          <w:rFonts w:ascii="Bookman Old Style" w:eastAsia="Times New Roman" w:hAnsi="Bookman Old Style" w:cs="Arial"/>
          <w:color w:val="000000"/>
          <w:kern w:val="0"/>
          <w:sz w:val="26"/>
          <w:szCs w:val="26"/>
          <w:lang w:val="el-GR"/>
          <w14:ligatures w14:val="none"/>
        </w:rPr>
        <w:t xml:space="preserve"> </w:t>
      </w:r>
      <w:r w:rsidR="00984680">
        <w:rPr>
          <w:rFonts w:ascii="Bookman Old Style" w:eastAsia="Times New Roman" w:hAnsi="Bookman Old Style" w:cs="Arial"/>
          <w:color w:val="000000"/>
          <w:kern w:val="0"/>
          <w:sz w:val="26"/>
          <w:szCs w:val="26"/>
          <w:lang w:val="el-GR"/>
          <w14:ligatures w14:val="none"/>
        </w:rPr>
        <w:t>σε σχέση με το εν λόγω έγγραφο</w:t>
      </w:r>
      <w:r w:rsidR="00F8097C">
        <w:rPr>
          <w:rFonts w:ascii="Bookman Old Style" w:eastAsia="Times New Roman" w:hAnsi="Bookman Old Style" w:cs="Arial"/>
          <w:color w:val="000000"/>
          <w:kern w:val="0"/>
          <w:sz w:val="26"/>
          <w:szCs w:val="26"/>
          <w:lang w:val="el-GR"/>
          <w14:ligatures w14:val="none"/>
        </w:rPr>
        <w:t>,</w:t>
      </w:r>
      <w:r w:rsidR="00984680">
        <w:rPr>
          <w:rFonts w:ascii="Bookman Old Style" w:eastAsia="Times New Roman" w:hAnsi="Bookman Old Style" w:cs="Arial"/>
          <w:color w:val="000000"/>
          <w:kern w:val="0"/>
          <w:sz w:val="26"/>
          <w:szCs w:val="26"/>
          <w:lang w:val="el-GR"/>
          <w14:ligatures w14:val="none"/>
        </w:rPr>
        <w:t xml:space="preserve"> είναι </w:t>
      </w:r>
      <w:r>
        <w:rPr>
          <w:rFonts w:ascii="Bookman Old Style" w:eastAsia="Times New Roman" w:hAnsi="Bookman Old Style" w:cs="Arial"/>
          <w:color w:val="000000"/>
          <w:kern w:val="0"/>
          <w:sz w:val="26"/>
          <w:szCs w:val="26"/>
          <w:lang w:val="el-GR"/>
          <w14:ligatures w14:val="none"/>
        </w:rPr>
        <w:t>επίσης</w:t>
      </w:r>
      <w:r w:rsidR="00984680">
        <w:rPr>
          <w:rFonts w:ascii="Bookman Old Style" w:eastAsia="Times New Roman" w:hAnsi="Bookman Old Style" w:cs="Arial"/>
          <w:color w:val="000000"/>
          <w:kern w:val="0"/>
          <w:sz w:val="26"/>
          <w:szCs w:val="26"/>
          <w:lang w:val="el-GR"/>
          <w14:ligatures w14:val="none"/>
        </w:rPr>
        <w:t xml:space="preserve"> ορθή</w:t>
      </w:r>
      <w:r>
        <w:rPr>
          <w:rFonts w:ascii="Bookman Old Style" w:eastAsia="Times New Roman" w:hAnsi="Bookman Old Style" w:cs="Arial"/>
          <w:color w:val="000000"/>
          <w:kern w:val="0"/>
          <w:sz w:val="26"/>
          <w:szCs w:val="26"/>
          <w:lang w:val="el-GR"/>
          <w14:ligatures w14:val="none"/>
        </w:rPr>
        <w:t>,</w:t>
      </w:r>
      <w:r w:rsidR="00984680">
        <w:rPr>
          <w:rFonts w:ascii="Bookman Old Style" w:eastAsia="Times New Roman" w:hAnsi="Bookman Old Style" w:cs="Arial"/>
          <w:color w:val="000000"/>
          <w:kern w:val="0"/>
          <w:sz w:val="26"/>
          <w:szCs w:val="26"/>
          <w:lang w:val="el-GR"/>
          <w14:ligatures w14:val="none"/>
        </w:rPr>
        <w:t xml:space="preserve"> και δικαιολογημένα απέρριψε την αγωγή και για αυτό</w:t>
      </w:r>
      <w:r w:rsidR="0055195A">
        <w:rPr>
          <w:rFonts w:ascii="Bookman Old Style" w:eastAsia="Times New Roman" w:hAnsi="Bookman Old Style" w:cs="Arial"/>
          <w:color w:val="000000"/>
          <w:kern w:val="0"/>
          <w:sz w:val="26"/>
          <w:szCs w:val="26"/>
          <w:lang w:val="el-GR"/>
          <w14:ligatures w14:val="none"/>
        </w:rPr>
        <w:t>ν</w:t>
      </w:r>
      <w:r w:rsidR="00984680">
        <w:rPr>
          <w:rFonts w:ascii="Bookman Old Style" w:eastAsia="Times New Roman" w:hAnsi="Bookman Old Style" w:cs="Arial"/>
          <w:color w:val="000000"/>
          <w:kern w:val="0"/>
          <w:sz w:val="26"/>
          <w:szCs w:val="26"/>
          <w:lang w:val="el-GR"/>
          <w14:ligatures w14:val="none"/>
        </w:rPr>
        <w:t xml:space="preserve"> τον λόγο.</w:t>
      </w:r>
      <w:r>
        <w:rPr>
          <w:rFonts w:ascii="Bookman Old Style" w:eastAsia="Times New Roman" w:hAnsi="Bookman Old Style" w:cs="Arial"/>
          <w:color w:val="000000"/>
          <w:kern w:val="0"/>
          <w:sz w:val="26"/>
          <w:szCs w:val="26"/>
          <w:lang w:val="el-GR"/>
          <w14:ligatures w14:val="none"/>
        </w:rPr>
        <w:t xml:space="preserve">  </w:t>
      </w:r>
      <w:r w:rsidR="000E2ACE">
        <w:rPr>
          <w:rFonts w:ascii="Bookman Old Style" w:eastAsia="Times New Roman" w:hAnsi="Bookman Old Style" w:cs="Arial"/>
          <w:color w:val="000000"/>
          <w:kern w:val="0"/>
          <w:sz w:val="26"/>
          <w:szCs w:val="26"/>
          <w:lang w:val="el-GR"/>
          <w14:ligatures w14:val="none"/>
        </w:rPr>
        <w:t>Και ο δεύτερος λόγος έφεσης είναι αβάσιμος.</w:t>
      </w:r>
      <w:r w:rsidR="00984680">
        <w:rPr>
          <w:rFonts w:ascii="Bookman Old Style" w:eastAsia="Times New Roman" w:hAnsi="Bookman Old Style" w:cs="Arial"/>
          <w:color w:val="000000"/>
          <w:kern w:val="0"/>
          <w:sz w:val="26"/>
          <w:szCs w:val="26"/>
          <w:lang w:val="el-GR"/>
          <w14:ligatures w14:val="none"/>
        </w:rPr>
        <w:t xml:space="preserve"> </w:t>
      </w:r>
    </w:p>
    <w:p w14:paraId="51D135D4" w14:textId="77777777" w:rsidR="00905565" w:rsidRDefault="00905565" w:rsidP="00753308">
      <w:pPr>
        <w:spacing w:after="0" w:line="480" w:lineRule="auto"/>
        <w:ind w:firstLine="284"/>
        <w:jc w:val="both"/>
        <w:rPr>
          <w:rFonts w:ascii="Bookman Old Style" w:eastAsia="Times New Roman" w:hAnsi="Bookman Old Style" w:cs="Arial"/>
          <w:color w:val="000000"/>
          <w:kern w:val="0"/>
          <w:sz w:val="26"/>
          <w:szCs w:val="26"/>
          <w:lang w:val="el-GR"/>
          <w14:ligatures w14:val="none"/>
        </w:rPr>
      </w:pPr>
    </w:p>
    <w:p w14:paraId="176CADE2" w14:textId="534D26AA" w:rsidR="00984680" w:rsidRDefault="00984680" w:rsidP="00753308">
      <w:pPr>
        <w:spacing w:after="0" w:line="480" w:lineRule="auto"/>
        <w:ind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Η έφεση απορρίπτεται.</w:t>
      </w:r>
    </w:p>
    <w:p w14:paraId="173EC5D6" w14:textId="77777777" w:rsidR="00984680" w:rsidRDefault="00984680" w:rsidP="00753308">
      <w:pPr>
        <w:spacing w:after="0" w:line="480" w:lineRule="auto"/>
        <w:ind w:firstLine="284"/>
        <w:jc w:val="both"/>
        <w:rPr>
          <w:rFonts w:ascii="Bookman Old Style" w:eastAsia="Times New Roman" w:hAnsi="Bookman Old Style" w:cs="Arial"/>
          <w:color w:val="000000"/>
          <w:kern w:val="0"/>
          <w:sz w:val="26"/>
          <w:szCs w:val="26"/>
          <w:lang w:val="el-GR"/>
          <w14:ligatures w14:val="none"/>
        </w:rPr>
      </w:pPr>
    </w:p>
    <w:p w14:paraId="70573536" w14:textId="5201A098" w:rsidR="00753308" w:rsidRDefault="00984680" w:rsidP="00984680">
      <w:pPr>
        <w:spacing w:after="0" w:line="480" w:lineRule="auto"/>
        <w:ind w:firstLine="284"/>
        <w:jc w:val="both"/>
        <w:rPr>
          <w:rFonts w:ascii="Bookman Old Style" w:eastAsia="Times New Roman" w:hAnsi="Bookman Old Style" w:cs="Arial"/>
          <w:color w:val="000000"/>
          <w:kern w:val="0"/>
          <w:sz w:val="26"/>
          <w:szCs w:val="26"/>
          <w:lang w:val="el-GR"/>
          <w14:ligatures w14:val="none"/>
        </w:rPr>
      </w:pPr>
      <w:r>
        <w:rPr>
          <w:rFonts w:ascii="Bookman Old Style" w:eastAsia="Times New Roman" w:hAnsi="Bookman Old Style" w:cs="Arial"/>
          <w:color w:val="000000"/>
          <w:kern w:val="0"/>
          <w:sz w:val="26"/>
          <w:szCs w:val="26"/>
          <w:lang w:val="el-GR"/>
          <w14:ligatures w14:val="none"/>
        </w:rPr>
        <w:t xml:space="preserve"> </w:t>
      </w:r>
      <w:r w:rsidR="000E2ACE">
        <w:rPr>
          <w:rFonts w:ascii="Bookman Old Style" w:eastAsia="Times New Roman" w:hAnsi="Bookman Old Style" w:cs="Arial"/>
          <w:color w:val="000000"/>
          <w:kern w:val="0"/>
          <w:sz w:val="26"/>
          <w:szCs w:val="26"/>
          <w:lang w:val="el-GR"/>
          <w14:ligatures w14:val="none"/>
        </w:rPr>
        <w:t xml:space="preserve">Επιδικάζονται υπέρ των εφεσίβλητων </w:t>
      </w:r>
      <w:r>
        <w:rPr>
          <w:rFonts w:ascii="Bookman Old Style" w:eastAsia="Times New Roman" w:hAnsi="Bookman Old Style" w:cs="Arial"/>
          <w:color w:val="000000"/>
          <w:kern w:val="0"/>
          <w:sz w:val="26"/>
          <w:szCs w:val="26"/>
          <w:lang w:val="el-GR"/>
          <w14:ligatures w14:val="none"/>
        </w:rPr>
        <w:t>€3.000 έξοδα</w:t>
      </w:r>
      <w:r w:rsidR="00395A35">
        <w:rPr>
          <w:rFonts w:ascii="Bookman Old Style" w:eastAsia="Times New Roman" w:hAnsi="Bookman Old Style" w:cs="Arial"/>
          <w:color w:val="000000"/>
          <w:kern w:val="0"/>
          <w:sz w:val="26"/>
          <w:szCs w:val="26"/>
          <w:lang w:val="el-GR"/>
          <w14:ligatures w14:val="none"/>
        </w:rPr>
        <w:t xml:space="preserve"> έφεσης, </w:t>
      </w:r>
      <w:r>
        <w:rPr>
          <w:rFonts w:ascii="Bookman Old Style" w:eastAsia="Times New Roman" w:hAnsi="Bookman Old Style" w:cs="Arial"/>
          <w:color w:val="000000"/>
          <w:kern w:val="0"/>
          <w:sz w:val="26"/>
          <w:szCs w:val="26"/>
          <w:lang w:val="el-GR"/>
          <w14:ligatures w14:val="none"/>
        </w:rPr>
        <w:t>πλέον Φ.Π.Α</w:t>
      </w:r>
      <w:r w:rsidR="00395A35">
        <w:rPr>
          <w:rFonts w:ascii="Bookman Old Style" w:eastAsia="Times New Roman" w:hAnsi="Bookman Old Style" w:cs="Arial"/>
          <w:color w:val="000000"/>
          <w:kern w:val="0"/>
          <w:sz w:val="26"/>
          <w:szCs w:val="26"/>
          <w:lang w:val="el-GR"/>
          <w14:ligatures w14:val="none"/>
        </w:rPr>
        <w:t>.</w:t>
      </w:r>
      <w:r w:rsidR="00DD71D3">
        <w:rPr>
          <w:rFonts w:ascii="Bookman Old Style" w:eastAsia="Times New Roman" w:hAnsi="Bookman Old Style" w:cs="Arial"/>
          <w:color w:val="000000"/>
          <w:kern w:val="0"/>
          <w:sz w:val="26"/>
          <w:szCs w:val="26"/>
          <w:lang w:val="el-GR"/>
          <w14:ligatures w14:val="none"/>
        </w:rPr>
        <w:t>, αν υπάρχει</w:t>
      </w:r>
      <w:r>
        <w:rPr>
          <w:rFonts w:ascii="Bookman Old Style" w:eastAsia="Times New Roman" w:hAnsi="Bookman Old Style" w:cs="Arial"/>
          <w:color w:val="000000"/>
          <w:kern w:val="0"/>
          <w:sz w:val="26"/>
          <w:szCs w:val="26"/>
          <w:lang w:val="el-GR"/>
          <w14:ligatures w14:val="none"/>
        </w:rPr>
        <w:t>.</w:t>
      </w:r>
    </w:p>
    <w:p w14:paraId="78E8B97B" w14:textId="77777777" w:rsidR="00905565" w:rsidRDefault="00905565" w:rsidP="00984680">
      <w:pPr>
        <w:spacing w:after="0" w:line="480" w:lineRule="auto"/>
        <w:ind w:firstLine="284"/>
        <w:jc w:val="both"/>
        <w:rPr>
          <w:rFonts w:ascii="Bookman Old Style" w:eastAsia="Times New Roman" w:hAnsi="Bookman Old Style" w:cs="Arial"/>
          <w:color w:val="000000"/>
          <w:kern w:val="0"/>
          <w:sz w:val="26"/>
          <w:szCs w:val="26"/>
          <w:lang w:val="el-GR"/>
          <w14:ligatures w14:val="none"/>
        </w:rPr>
      </w:pPr>
    </w:p>
    <w:p w14:paraId="6BFE2D1E" w14:textId="77777777" w:rsidR="000C438D" w:rsidRDefault="000C438D" w:rsidP="00984680">
      <w:pPr>
        <w:spacing w:after="0" w:line="480" w:lineRule="auto"/>
        <w:ind w:firstLine="284"/>
        <w:jc w:val="both"/>
        <w:rPr>
          <w:rFonts w:ascii="Bookman Old Style" w:eastAsia="Times New Roman" w:hAnsi="Bookman Old Style" w:cs="Arial"/>
          <w:color w:val="000000"/>
          <w:kern w:val="0"/>
          <w:sz w:val="26"/>
          <w:szCs w:val="26"/>
          <w:lang w:val="el-GR"/>
          <w14:ligatures w14:val="none"/>
        </w:rPr>
      </w:pPr>
    </w:p>
    <w:p w14:paraId="7AF75899" w14:textId="2CC5588B" w:rsidR="00CC6D8C" w:rsidRDefault="00CC6D8C" w:rsidP="000C438D">
      <w:pPr>
        <w:spacing w:after="0" w:line="360" w:lineRule="auto"/>
        <w:ind w:firstLine="284"/>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Χ. ΜΑΛΑΧΤΟΣ, Δ.</w:t>
      </w:r>
    </w:p>
    <w:p w14:paraId="5540917B" w14:textId="77777777" w:rsidR="00905565" w:rsidRDefault="00905565" w:rsidP="000C438D">
      <w:pPr>
        <w:spacing w:after="0" w:line="360" w:lineRule="auto"/>
        <w:ind w:firstLine="284"/>
        <w:jc w:val="both"/>
        <w:rPr>
          <w:rFonts w:ascii="Bookman Old Style" w:hAnsi="Bookman Old Style"/>
          <w:sz w:val="28"/>
          <w:szCs w:val="28"/>
          <w:lang w:val="el-GR"/>
        </w:rPr>
      </w:pPr>
    </w:p>
    <w:p w14:paraId="7E0ED61F" w14:textId="77777777" w:rsidR="00CC6D8C" w:rsidRDefault="00CC6D8C" w:rsidP="000C438D">
      <w:pPr>
        <w:spacing w:after="0" w:line="360" w:lineRule="auto"/>
        <w:ind w:firstLine="284"/>
        <w:jc w:val="both"/>
        <w:rPr>
          <w:rFonts w:ascii="Bookman Old Style" w:hAnsi="Bookman Old Style"/>
          <w:sz w:val="28"/>
          <w:szCs w:val="28"/>
          <w:lang w:val="el-GR"/>
        </w:rPr>
      </w:pPr>
    </w:p>
    <w:p w14:paraId="1A395CDF" w14:textId="29E28C1D" w:rsidR="00CC6D8C" w:rsidRDefault="00CC6D8C" w:rsidP="000C438D">
      <w:pPr>
        <w:spacing w:after="0" w:line="360" w:lineRule="auto"/>
        <w:ind w:firstLine="284"/>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Ι. ΙΩΑΝΝΙΔΗΣ, Δ.</w:t>
      </w:r>
    </w:p>
    <w:p w14:paraId="65D8713C" w14:textId="77777777" w:rsidR="00905565" w:rsidRDefault="00905565" w:rsidP="000C438D">
      <w:pPr>
        <w:spacing w:after="0" w:line="360" w:lineRule="auto"/>
        <w:ind w:firstLine="284"/>
        <w:jc w:val="both"/>
        <w:rPr>
          <w:rFonts w:ascii="Bookman Old Style" w:hAnsi="Bookman Old Style"/>
          <w:sz w:val="28"/>
          <w:szCs w:val="28"/>
          <w:lang w:val="el-GR"/>
        </w:rPr>
      </w:pPr>
    </w:p>
    <w:p w14:paraId="25ACA95C" w14:textId="77777777" w:rsidR="00CC6D8C" w:rsidRDefault="00CC6D8C" w:rsidP="000C438D">
      <w:pPr>
        <w:spacing w:after="0" w:line="360" w:lineRule="auto"/>
        <w:ind w:firstLine="284"/>
        <w:jc w:val="both"/>
        <w:rPr>
          <w:rFonts w:ascii="Bookman Old Style" w:hAnsi="Bookman Old Style"/>
          <w:sz w:val="28"/>
          <w:szCs w:val="28"/>
          <w:lang w:val="el-GR"/>
        </w:rPr>
      </w:pPr>
    </w:p>
    <w:p w14:paraId="6BE9F9CC" w14:textId="7325F02D" w:rsidR="00CC6D8C" w:rsidRDefault="00CC6D8C" w:rsidP="000C438D">
      <w:pPr>
        <w:spacing w:after="0" w:line="360" w:lineRule="auto"/>
        <w:ind w:firstLine="284"/>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Ε. ΕΦΡΑΙΜ, Δ.</w:t>
      </w:r>
    </w:p>
    <w:p w14:paraId="44EB49E4" w14:textId="77777777" w:rsidR="00905565" w:rsidRDefault="00905565" w:rsidP="000C438D">
      <w:pPr>
        <w:spacing w:after="0" w:line="360" w:lineRule="auto"/>
        <w:ind w:firstLine="284"/>
        <w:jc w:val="both"/>
        <w:rPr>
          <w:rFonts w:ascii="Bookman Old Style" w:hAnsi="Bookman Old Style"/>
          <w:sz w:val="28"/>
          <w:szCs w:val="28"/>
          <w:lang w:val="el-GR"/>
        </w:rPr>
      </w:pPr>
    </w:p>
    <w:p w14:paraId="6147F2F8" w14:textId="77777777" w:rsidR="00905565" w:rsidRDefault="00905565" w:rsidP="000C438D">
      <w:pPr>
        <w:spacing w:after="0" w:line="360" w:lineRule="auto"/>
        <w:ind w:firstLine="284"/>
        <w:jc w:val="both"/>
        <w:rPr>
          <w:rFonts w:ascii="Bookman Old Style" w:hAnsi="Bookman Old Style"/>
          <w:sz w:val="28"/>
          <w:szCs w:val="28"/>
          <w:lang w:val="el-GR"/>
        </w:rPr>
      </w:pPr>
    </w:p>
    <w:p w14:paraId="28E0E519" w14:textId="77777777" w:rsidR="00142632" w:rsidRDefault="00142632" w:rsidP="000C438D">
      <w:pPr>
        <w:spacing w:after="0" w:line="360" w:lineRule="auto"/>
        <w:ind w:firstLine="284"/>
        <w:jc w:val="both"/>
        <w:rPr>
          <w:rFonts w:ascii="Bookman Old Style" w:hAnsi="Bookman Old Style"/>
          <w:sz w:val="28"/>
          <w:szCs w:val="28"/>
          <w:lang w:val="el-GR"/>
        </w:rPr>
      </w:pPr>
    </w:p>
    <w:p w14:paraId="0A20FCFA" w14:textId="77777777" w:rsidR="00CC6D8C" w:rsidRPr="00211B24" w:rsidRDefault="00CC6D8C" w:rsidP="00CC6D8C">
      <w:pPr>
        <w:spacing w:after="0" w:line="480" w:lineRule="auto"/>
        <w:ind w:firstLine="284"/>
        <w:jc w:val="both"/>
        <w:rPr>
          <w:rFonts w:ascii="Bookman Old Style" w:hAnsi="Bookman Old Style"/>
          <w:i/>
          <w:iCs/>
          <w:sz w:val="14"/>
          <w:szCs w:val="14"/>
          <w:lang w:val="el-GR"/>
        </w:rPr>
      </w:pPr>
      <w:r w:rsidRPr="00211B24">
        <w:rPr>
          <w:rFonts w:ascii="Bookman Old Style" w:hAnsi="Bookman Old Style"/>
          <w:i/>
          <w:iCs/>
          <w:sz w:val="14"/>
          <w:szCs w:val="14"/>
          <w:lang w:val="el-GR"/>
        </w:rPr>
        <w:t>/</w:t>
      </w:r>
      <w:proofErr w:type="spellStart"/>
      <w:r w:rsidRPr="00211B24">
        <w:rPr>
          <w:rFonts w:ascii="Bookman Old Style" w:hAnsi="Bookman Old Style"/>
          <w:i/>
          <w:iCs/>
          <w:sz w:val="14"/>
          <w:szCs w:val="14"/>
          <w:lang w:val="el-GR"/>
        </w:rPr>
        <w:t>ΣΓεωργίου</w:t>
      </w:r>
      <w:proofErr w:type="spellEnd"/>
    </w:p>
    <w:p w14:paraId="2E95ABA8" w14:textId="77777777" w:rsidR="00CC6D8C" w:rsidRDefault="00CC6D8C" w:rsidP="00CC6D8C">
      <w:pPr>
        <w:spacing w:after="0" w:line="480" w:lineRule="auto"/>
        <w:ind w:firstLine="284"/>
        <w:jc w:val="both"/>
        <w:rPr>
          <w:rFonts w:ascii="Bookman Old Style" w:hAnsi="Bookman Old Style"/>
          <w:sz w:val="28"/>
          <w:szCs w:val="28"/>
          <w:lang w:val="el-GR"/>
        </w:rPr>
      </w:pPr>
      <w:r>
        <w:rPr>
          <w:rFonts w:ascii="Bookman Old Style" w:hAnsi="Bookman Old Style"/>
          <w:sz w:val="28"/>
          <w:szCs w:val="28"/>
          <w:lang w:val="el-GR"/>
        </w:rPr>
        <w:t xml:space="preserve"> </w:t>
      </w:r>
    </w:p>
    <w:p w14:paraId="3EE725A5" w14:textId="77777777" w:rsidR="00CC6D8C" w:rsidRPr="008F51A9" w:rsidRDefault="00CC6D8C" w:rsidP="00CC6D8C">
      <w:pPr>
        <w:spacing w:after="0" w:line="480" w:lineRule="auto"/>
        <w:ind w:firstLine="284"/>
        <w:jc w:val="both"/>
        <w:rPr>
          <w:rFonts w:ascii="Bookman Old Style" w:hAnsi="Bookman Old Style"/>
          <w:sz w:val="28"/>
          <w:szCs w:val="28"/>
          <w:lang w:val="el-GR"/>
        </w:rPr>
      </w:pPr>
    </w:p>
    <w:p w14:paraId="449C0E12" w14:textId="77777777" w:rsidR="00CC6D8C" w:rsidRPr="008F51A9" w:rsidRDefault="00CC6D8C" w:rsidP="00CC6D8C">
      <w:pPr>
        <w:spacing w:after="0" w:line="480" w:lineRule="auto"/>
        <w:ind w:firstLine="284"/>
        <w:jc w:val="both"/>
        <w:rPr>
          <w:rFonts w:ascii="Bookman Old Style" w:hAnsi="Bookman Old Style"/>
          <w:sz w:val="28"/>
          <w:szCs w:val="28"/>
          <w:lang w:val="el-GR"/>
        </w:rPr>
      </w:pPr>
    </w:p>
    <w:p w14:paraId="31D4AE4B" w14:textId="77777777" w:rsidR="00CC6D8C" w:rsidRPr="00177608" w:rsidRDefault="00CC6D8C" w:rsidP="00CC6D8C">
      <w:pPr>
        <w:spacing w:after="0" w:line="480" w:lineRule="auto"/>
        <w:ind w:firstLine="284"/>
        <w:jc w:val="both"/>
        <w:rPr>
          <w:rFonts w:ascii="Bookman Old Style" w:hAnsi="Bookman Old Style"/>
          <w:sz w:val="28"/>
          <w:szCs w:val="28"/>
          <w:lang w:val="el-GR"/>
        </w:rPr>
      </w:pPr>
    </w:p>
    <w:p w14:paraId="5CD0DF6F" w14:textId="77777777" w:rsidR="002F01D0" w:rsidRDefault="002F01D0"/>
    <w:sectPr w:rsidR="002F01D0" w:rsidSect="00142632">
      <w:headerReference w:type="defaul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C6D3" w14:textId="77777777" w:rsidR="00330AF9" w:rsidRDefault="00330AF9">
      <w:pPr>
        <w:spacing w:after="0" w:line="240" w:lineRule="auto"/>
      </w:pPr>
      <w:r>
        <w:separator/>
      </w:r>
    </w:p>
  </w:endnote>
  <w:endnote w:type="continuationSeparator" w:id="0">
    <w:p w14:paraId="688AE5D3" w14:textId="77777777" w:rsidR="00330AF9" w:rsidRDefault="0033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0F74" w14:textId="77777777" w:rsidR="00330AF9" w:rsidRDefault="00330AF9">
      <w:pPr>
        <w:spacing w:after="0" w:line="240" w:lineRule="auto"/>
      </w:pPr>
      <w:r>
        <w:separator/>
      </w:r>
    </w:p>
  </w:footnote>
  <w:footnote w:type="continuationSeparator" w:id="0">
    <w:p w14:paraId="327ACC5D" w14:textId="77777777" w:rsidR="00330AF9" w:rsidRDefault="00330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952369"/>
      <w:docPartObj>
        <w:docPartGallery w:val="Page Numbers (Top of Page)"/>
        <w:docPartUnique/>
      </w:docPartObj>
    </w:sdtPr>
    <w:sdtEndPr>
      <w:rPr>
        <w:noProof/>
      </w:rPr>
    </w:sdtEndPr>
    <w:sdtContent>
      <w:p w14:paraId="472F4059" w14:textId="77777777" w:rsidR="008621F4" w:rsidRDefault="0019658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C46CA5" w14:textId="77777777" w:rsidR="008621F4" w:rsidRDefault="00862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11F0C"/>
    <w:multiLevelType w:val="hybridMultilevel"/>
    <w:tmpl w:val="D98A05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308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8C"/>
    <w:rsid w:val="00033107"/>
    <w:rsid w:val="000637B2"/>
    <w:rsid w:val="000C438D"/>
    <w:rsid w:val="000E2ACE"/>
    <w:rsid w:val="00104817"/>
    <w:rsid w:val="00123BBE"/>
    <w:rsid w:val="00125334"/>
    <w:rsid w:val="00136375"/>
    <w:rsid w:val="00142632"/>
    <w:rsid w:val="00222D92"/>
    <w:rsid w:val="002A4640"/>
    <w:rsid w:val="002A4D1B"/>
    <w:rsid w:val="002C2FCD"/>
    <w:rsid w:val="002C5BA1"/>
    <w:rsid w:val="002F01D0"/>
    <w:rsid w:val="002F1650"/>
    <w:rsid w:val="002F6708"/>
    <w:rsid w:val="0030378C"/>
    <w:rsid w:val="00330AF9"/>
    <w:rsid w:val="003456EF"/>
    <w:rsid w:val="00353D39"/>
    <w:rsid w:val="00393C7B"/>
    <w:rsid w:val="00395A35"/>
    <w:rsid w:val="003B16C7"/>
    <w:rsid w:val="003D0A0A"/>
    <w:rsid w:val="0046238C"/>
    <w:rsid w:val="00464EDC"/>
    <w:rsid w:val="00484CB2"/>
    <w:rsid w:val="004D59BD"/>
    <w:rsid w:val="00501DA4"/>
    <w:rsid w:val="00507D61"/>
    <w:rsid w:val="00532FDC"/>
    <w:rsid w:val="00533C27"/>
    <w:rsid w:val="0055195A"/>
    <w:rsid w:val="0058207E"/>
    <w:rsid w:val="005D2658"/>
    <w:rsid w:val="006346C9"/>
    <w:rsid w:val="0066444D"/>
    <w:rsid w:val="006C4581"/>
    <w:rsid w:val="00753308"/>
    <w:rsid w:val="0077792D"/>
    <w:rsid w:val="00784647"/>
    <w:rsid w:val="007A3811"/>
    <w:rsid w:val="007E63D0"/>
    <w:rsid w:val="007F4B85"/>
    <w:rsid w:val="008032C7"/>
    <w:rsid w:val="00826E06"/>
    <w:rsid w:val="008621F4"/>
    <w:rsid w:val="00886A6E"/>
    <w:rsid w:val="008E20C7"/>
    <w:rsid w:val="008F6523"/>
    <w:rsid w:val="00905565"/>
    <w:rsid w:val="00916818"/>
    <w:rsid w:val="00926173"/>
    <w:rsid w:val="00927EDE"/>
    <w:rsid w:val="0093541A"/>
    <w:rsid w:val="00960648"/>
    <w:rsid w:val="00961F5B"/>
    <w:rsid w:val="00973454"/>
    <w:rsid w:val="00984680"/>
    <w:rsid w:val="009A3175"/>
    <w:rsid w:val="009B5069"/>
    <w:rsid w:val="00AE610F"/>
    <w:rsid w:val="00AF6EB0"/>
    <w:rsid w:val="00B00EFB"/>
    <w:rsid w:val="00B02D95"/>
    <w:rsid w:val="00B32C7A"/>
    <w:rsid w:val="00B44BAD"/>
    <w:rsid w:val="00B86AC6"/>
    <w:rsid w:val="00BA1A04"/>
    <w:rsid w:val="00BC4713"/>
    <w:rsid w:val="00BE5C5C"/>
    <w:rsid w:val="00BF2A99"/>
    <w:rsid w:val="00C06152"/>
    <w:rsid w:val="00C20E5E"/>
    <w:rsid w:val="00C42375"/>
    <w:rsid w:val="00C7305A"/>
    <w:rsid w:val="00CB5898"/>
    <w:rsid w:val="00CB7D6A"/>
    <w:rsid w:val="00CC6D8C"/>
    <w:rsid w:val="00D202B1"/>
    <w:rsid w:val="00D218E4"/>
    <w:rsid w:val="00D251A5"/>
    <w:rsid w:val="00D255AF"/>
    <w:rsid w:val="00D92F8F"/>
    <w:rsid w:val="00D93790"/>
    <w:rsid w:val="00D97108"/>
    <w:rsid w:val="00DB08DC"/>
    <w:rsid w:val="00DD71D3"/>
    <w:rsid w:val="00DE478E"/>
    <w:rsid w:val="00DF58F6"/>
    <w:rsid w:val="00E40DC5"/>
    <w:rsid w:val="00E4539D"/>
    <w:rsid w:val="00E76342"/>
    <w:rsid w:val="00E9292C"/>
    <w:rsid w:val="00F04040"/>
    <w:rsid w:val="00F50317"/>
    <w:rsid w:val="00F75EEF"/>
    <w:rsid w:val="00F8097C"/>
    <w:rsid w:val="00FA1154"/>
    <w:rsid w:val="00FD0B64"/>
    <w:rsid w:val="00FD0C51"/>
    <w:rsid w:val="00FD755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E4C5"/>
  <w15:chartTrackingRefBased/>
  <w15:docId w15:val="{07796A11-2490-487D-9D31-9AFBAE5F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D8C"/>
  </w:style>
  <w:style w:type="paragraph" w:styleId="Heading1">
    <w:name w:val="heading 1"/>
    <w:basedOn w:val="Normal"/>
    <w:next w:val="Normal"/>
    <w:link w:val="Heading1Char"/>
    <w:uiPriority w:val="9"/>
    <w:qFormat/>
    <w:rsid w:val="00CC6D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D8C"/>
  </w:style>
  <w:style w:type="paragraph" w:customStyle="1" w:styleId="0">
    <w:name w:val="ΠΑΡΑΓΡΑΦΟΣ 0"/>
    <w:aliases w:val="5 CM"/>
    <w:basedOn w:val="Normal"/>
    <w:autoRedefine/>
    <w:rsid w:val="00CC6D8C"/>
    <w:pPr>
      <w:spacing w:after="0" w:line="360" w:lineRule="auto"/>
      <w:ind w:left="284"/>
      <w:jc w:val="center"/>
    </w:pPr>
    <w:rPr>
      <w:rFonts w:ascii="Arial" w:eastAsia="Times New Roman" w:hAnsi="Arial" w:cs="Arial"/>
      <w:kern w:val="0"/>
      <w:sz w:val="28"/>
      <w:szCs w:val="28"/>
      <w:lang w:val="el-GR" w:bidi="ar-SA"/>
      <w14:ligatures w14:val="none"/>
    </w:rPr>
  </w:style>
  <w:style w:type="paragraph" w:customStyle="1" w:styleId="a">
    <w:name w:val="ΔΙΚΗΓΟΡΟΙ"/>
    <w:basedOn w:val="Normal"/>
    <w:rsid w:val="00CC6D8C"/>
    <w:pPr>
      <w:spacing w:after="0" w:line="480" w:lineRule="auto"/>
      <w:ind w:left="397" w:hanging="113"/>
      <w:jc w:val="both"/>
    </w:pPr>
    <w:rPr>
      <w:rFonts w:ascii="Times New Roman" w:eastAsia="Times New Roman" w:hAnsi="Times New Roman" w:cs="Times New Roman"/>
      <w:kern w:val="0"/>
      <w:sz w:val="28"/>
      <w:szCs w:val="28"/>
      <w:lang w:val="en-US" w:bidi="ar-SA"/>
      <w14:ligatures w14:val="none"/>
    </w:rPr>
  </w:style>
  <w:style w:type="paragraph" w:customStyle="1" w:styleId="KANONIKH">
    <w:name w:val="KANONIKH"/>
    <w:basedOn w:val="Heading1"/>
    <w:rsid w:val="00CC6D8C"/>
    <w:pPr>
      <w:keepLines w:val="0"/>
      <w:spacing w:after="60" w:line="480" w:lineRule="auto"/>
      <w:jc w:val="both"/>
    </w:pPr>
    <w:rPr>
      <w:rFonts w:ascii="Times New Roman" w:eastAsia="Times New Roman" w:hAnsi="Times New Roman" w:cs="Arial"/>
      <w:bCs/>
      <w:color w:val="auto"/>
      <w:kern w:val="32"/>
      <w:sz w:val="24"/>
      <w:lang w:val="el-GR" w:bidi="ar-SA"/>
      <w14:ligatures w14:val="none"/>
    </w:rPr>
  </w:style>
  <w:style w:type="paragraph" w:customStyle="1" w:styleId="1">
    <w:name w:val="Στυλ1"/>
    <w:basedOn w:val="Normal"/>
    <w:rsid w:val="00CC6D8C"/>
    <w:pPr>
      <w:spacing w:after="0" w:line="360" w:lineRule="auto"/>
      <w:jc w:val="both"/>
    </w:pPr>
    <w:rPr>
      <w:rFonts w:ascii="Arial" w:eastAsia="Times New Roman" w:hAnsi="Arial" w:cs="Times New Roman"/>
      <w:kern w:val="0"/>
      <w:sz w:val="24"/>
      <w:szCs w:val="20"/>
      <w:lang w:val="el-GR" w:eastAsia="el-GR" w:bidi="ar-SA"/>
      <w14:ligatures w14:val="none"/>
    </w:rPr>
  </w:style>
  <w:style w:type="character" w:customStyle="1" w:styleId="Heading1Char">
    <w:name w:val="Heading 1 Char"/>
    <w:basedOn w:val="DefaultParagraphFont"/>
    <w:link w:val="Heading1"/>
    <w:uiPriority w:val="9"/>
    <w:rsid w:val="00CC6D8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A4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AA08-E6FB-430B-A800-0977ED25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Marilia Hadjiprodromou</cp:lastModifiedBy>
  <cp:revision>4</cp:revision>
  <cp:lastPrinted>2023-11-08T06:37:00Z</cp:lastPrinted>
  <dcterms:created xsi:type="dcterms:W3CDTF">2023-11-10T05:54:00Z</dcterms:created>
  <dcterms:modified xsi:type="dcterms:W3CDTF">2023-11-10T05:58:00Z</dcterms:modified>
</cp:coreProperties>
</file>